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47C" w:rsidRPr="00A42D4B" w:rsidRDefault="0077147C" w:rsidP="0077147C">
      <w:pPr>
        <w:rPr>
          <w:rFonts w:ascii="Times New Roman" w:hAnsi="Times New Roman" w:cs="Times New Roman"/>
          <w:sz w:val="28"/>
          <w:u w:val="single"/>
        </w:rPr>
      </w:pPr>
      <w:r>
        <w:rPr>
          <w:rFonts w:ascii="Times New Roman" w:hAnsi="Times New Roman" w:cs="Times New Roman"/>
          <w:sz w:val="28"/>
          <w:u w:val="single"/>
        </w:rPr>
        <w:t>|</w:t>
      </w:r>
      <w:r w:rsidRPr="00A42D4B">
        <w:rPr>
          <w:rFonts w:ascii="Times New Roman" w:hAnsi="Times New Roman" w:cs="Times New Roman"/>
          <w:sz w:val="28"/>
          <w:u w:val="single"/>
        </w:rPr>
        <w:t>Summary</w:t>
      </w:r>
      <w:r>
        <w:rPr>
          <w:rFonts w:ascii="Times New Roman" w:hAnsi="Times New Roman" w:cs="Times New Roman"/>
          <w:sz w:val="28"/>
          <w:u w:val="single"/>
        </w:rPr>
        <w:t>|</w:t>
      </w:r>
      <w:r w:rsidRPr="00A42D4B">
        <w:rPr>
          <w:rFonts w:ascii="Times New Roman" w:hAnsi="Times New Roman" w:cs="Times New Roman"/>
          <w:sz w:val="28"/>
          <w:u w:val="single"/>
        </w:rPr>
        <w:t xml:space="preserve"> </w:t>
      </w:r>
    </w:p>
    <w:p w:rsidR="0077147C" w:rsidRDefault="0077147C" w:rsidP="0077147C">
      <w:pPr>
        <w:rPr>
          <w:rFonts w:ascii="Times New Roman" w:hAnsi="Times New Roman" w:cs="Times New Roman"/>
        </w:rPr>
      </w:pPr>
      <w:r w:rsidRPr="007B29E4">
        <w:rPr>
          <w:rFonts w:ascii="Times New Roman" w:hAnsi="Times New Roman" w:cs="Times New Roman"/>
          <w:b/>
          <w:u w:val="single"/>
        </w:rPr>
        <w:t>Background</w:t>
      </w:r>
    </w:p>
    <w:p w:rsidR="0077147C" w:rsidRDefault="0077147C" w:rsidP="0077147C">
      <w:pPr>
        <w:rPr>
          <w:rFonts w:ascii="Times New Roman" w:hAnsi="Times New Roman" w:cs="Times New Roman"/>
        </w:rPr>
      </w:pPr>
      <w:r>
        <w:rPr>
          <w:rFonts w:ascii="Times New Roman" w:hAnsi="Times New Roman" w:cs="Times New Roman"/>
        </w:rPr>
        <w:t xml:space="preserve">In our experiment, we tested and compared nine algorithms, categorized into three features (without labels, with labels, and with weighted labels), to find which ones would provide the best classification for social media data such as tweets from Hurricanes Sandy and Maria. These features were each divided further into three subclasses to represent the targets (ground truth, majority voting with labels, and majority voting with weighted labels) and thus yielding the nine total cases. We recorded the accuracy and AUC (Area </w:t>
      </w:r>
      <w:proofErr w:type="gramStart"/>
      <w:r>
        <w:rPr>
          <w:rFonts w:ascii="Times New Roman" w:hAnsi="Times New Roman" w:cs="Times New Roman"/>
        </w:rPr>
        <w:t>Under</w:t>
      </w:r>
      <w:proofErr w:type="gramEnd"/>
      <w:r>
        <w:rPr>
          <w:rFonts w:ascii="Times New Roman" w:hAnsi="Times New Roman" w:cs="Times New Roman"/>
        </w:rPr>
        <w:t xml:space="preserve"> the Curve) while comparing with the ground truth and majority voting; this gives us four datasets per tested algorithm [with the exception of two cases (2) and (3)]. Note that “majority voting” can be abbreviated as MV and that “ground truth” can be abbreviated as GT. </w:t>
      </w:r>
    </w:p>
    <w:p w:rsidR="0077147C" w:rsidRPr="00035030"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(1)</w:t>
      </w:r>
      <w:r w:rsidRPr="00035030">
        <w:rPr>
          <w:rFonts w:ascii="Times New Roman" w:hAnsi="Times New Roman" w:cs="Times New Roman"/>
        </w:rPr>
        <w:t xml:space="preserve">: [Feature] </w:t>
      </w:r>
      <w:r w:rsidRPr="00035030">
        <w:rPr>
          <w:rFonts w:ascii="Times New Roman" w:hAnsi="Times New Roman" w:cs="Times New Roman"/>
          <w:b/>
        </w:rPr>
        <w:t xml:space="preserve">Weighted Labels </w:t>
      </w:r>
      <w:r w:rsidRPr="00035030">
        <w:rPr>
          <w:rFonts w:ascii="Times New Roman" w:hAnsi="Times New Roman" w:cs="Times New Roman"/>
        </w:rPr>
        <w:tab/>
        <w:t xml:space="preserve">[Target] </w:t>
      </w:r>
      <w:r w:rsidRPr="00035030">
        <w:rPr>
          <w:rFonts w:ascii="Times New Roman" w:hAnsi="Times New Roman" w:cs="Times New Roman"/>
          <w:b/>
        </w:rPr>
        <w:t>Ground Truth</w:t>
      </w:r>
    </w:p>
    <w:p w:rsidR="0077147C" w:rsidRPr="00035030"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(2)</w:t>
      </w:r>
      <w:r w:rsidRPr="00035030">
        <w:rPr>
          <w:rFonts w:ascii="Times New Roman" w:hAnsi="Times New Roman" w:cs="Times New Roman"/>
        </w:rPr>
        <w:t xml:space="preserve">: [Feature] </w:t>
      </w:r>
      <w:r w:rsidRPr="00035030">
        <w:rPr>
          <w:rFonts w:ascii="Times New Roman" w:hAnsi="Times New Roman" w:cs="Times New Roman"/>
          <w:b/>
        </w:rPr>
        <w:t>Labels</w:t>
      </w:r>
      <w:r w:rsidRPr="00035030">
        <w:rPr>
          <w:rFonts w:ascii="Times New Roman" w:hAnsi="Times New Roman" w:cs="Times New Roman"/>
        </w:rPr>
        <w:t xml:space="preserve"> </w:t>
      </w:r>
      <w:r w:rsidRPr="00035030">
        <w:rPr>
          <w:rFonts w:ascii="Times New Roman" w:hAnsi="Times New Roman" w:cs="Times New Roman"/>
        </w:rPr>
        <w:tab/>
      </w:r>
      <w:r>
        <w:rPr>
          <w:rFonts w:ascii="Times New Roman" w:hAnsi="Times New Roman" w:cs="Times New Roman"/>
        </w:rPr>
        <w:tab/>
      </w:r>
      <w:r w:rsidRPr="00035030">
        <w:rPr>
          <w:rFonts w:ascii="Times New Roman" w:hAnsi="Times New Roman" w:cs="Times New Roman"/>
        </w:rPr>
        <w:t xml:space="preserve">[Target] </w:t>
      </w:r>
      <w:r w:rsidRPr="00035030">
        <w:rPr>
          <w:rFonts w:ascii="Times New Roman" w:hAnsi="Times New Roman" w:cs="Times New Roman"/>
          <w:b/>
        </w:rPr>
        <w:t>Ground Truth</w:t>
      </w:r>
    </w:p>
    <w:p w:rsidR="0077147C" w:rsidRPr="000150B4"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(3)</w:t>
      </w:r>
      <w:r w:rsidRPr="00035030">
        <w:rPr>
          <w:rFonts w:ascii="Times New Roman" w:hAnsi="Times New Roman" w:cs="Times New Roman"/>
        </w:rPr>
        <w:t xml:space="preserve">: [Feature] </w:t>
      </w:r>
      <w:r w:rsidRPr="00035030">
        <w:rPr>
          <w:rFonts w:ascii="Times New Roman" w:hAnsi="Times New Roman" w:cs="Times New Roman"/>
          <w:b/>
        </w:rPr>
        <w:t>Without Labels</w:t>
      </w:r>
      <w:r w:rsidRPr="00035030">
        <w:rPr>
          <w:rFonts w:ascii="Times New Roman" w:hAnsi="Times New Roman" w:cs="Times New Roman"/>
          <w:b/>
        </w:rPr>
        <w:tab/>
      </w:r>
      <w:r w:rsidRPr="00035030">
        <w:rPr>
          <w:rFonts w:ascii="Times New Roman" w:hAnsi="Times New Roman" w:cs="Times New Roman"/>
        </w:rPr>
        <w:t xml:space="preserve">[Target] </w:t>
      </w:r>
      <w:r w:rsidRPr="00035030">
        <w:rPr>
          <w:rFonts w:ascii="Times New Roman" w:hAnsi="Times New Roman" w:cs="Times New Roman"/>
          <w:b/>
        </w:rPr>
        <w:t>Ground Truth</w:t>
      </w:r>
    </w:p>
    <w:p w:rsidR="0077147C" w:rsidRPr="00035030"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(4)</w:t>
      </w:r>
      <w:r w:rsidRPr="00035030">
        <w:rPr>
          <w:rFonts w:ascii="Times New Roman" w:hAnsi="Times New Roman" w:cs="Times New Roman"/>
        </w:rPr>
        <w:t xml:space="preserve">: [Feature] </w:t>
      </w:r>
      <w:r w:rsidRPr="00035030">
        <w:rPr>
          <w:rFonts w:ascii="Times New Roman" w:hAnsi="Times New Roman" w:cs="Times New Roman"/>
          <w:b/>
        </w:rPr>
        <w:t>Weighted Labels</w:t>
      </w:r>
      <w:r w:rsidRPr="00035030">
        <w:rPr>
          <w:rFonts w:ascii="Times New Roman" w:hAnsi="Times New Roman" w:cs="Times New Roman"/>
        </w:rPr>
        <w:t xml:space="preserve"> </w:t>
      </w:r>
      <w:r w:rsidRPr="00035030">
        <w:rPr>
          <w:rFonts w:ascii="Times New Roman" w:hAnsi="Times New Roman" w:cs="Times New Roman"/>
        </w:rPr>
        <w:tab/>
        <w:t xml:space="preserve">[Target] </w:t>
      </w:r>
      <w:r>
        <w:rPr>
          <w:rFonts w:ascii="Times New Roman" w:hAnsi="Times New Roman" w:cs="Times New Roman"/>
          <w:b/>
        </w:rPr>
        <w:t>Majority Voting (</w:t>
      </w:r>
      <w:r w:rsidRPr="00035030">
        <w:rPr>
          <w:rFonts w:ascii="Times New Roman" w:hAnsi="Times New Roman" w:cs="Times New Roman"/>
          <w:b/>
        </w:rPr>
        <w:t>Weighted Labels</w:t>
      </w:r>
      <w:r>
        <w:rPr>
          <w:rFonts w:ascii="Times New Roman" w:hAnsi="Times New Roman" w:cs="Times New Roman"/>
          <w:b/>
        </w:rPr>
        <w:t>)</w:t>
      </w:r>
    </w:p>
    <w:p w:rsidR="0077147C" w:rsidRPr="00035030"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(5)</w:t>
      </w:r>
      <w:r w:rsidRPr="00035030">
        <w:rPr>
          <w:rFonts w:ascii="Times New Roman" w:hAnsi="Times New Roman" w:cs="Times New Roman"/>
        </w:rPr>
        <w:t xml:space="preserve">: [Feature] </w:t>
      </w:r>
      <w:r w:rsidRPr="00035030">
        <w:rPr>
          <w:rFonts w:ascii="Times New Roman" w:hAnsi="Times New Roman" w:cs="Times New Roman"/>
          <w:b/>
        </w:rPr>
        <w:t>Labels</w:t>
      </w:r>
      <w:r w:rsidRPr="00035030">
        <w:rPr>
          <w:rFonts w:ascii="Times New Roman" w:hAnsi="Times New Roman" w:cs="Times New Roman"/>
        </w:rPr>
        <w:tab/>
      </w:r>
      <w:r w:rsidRPr="00035030">
        <w:rPr>
          <w:rFonts w:ascii="Times New Roman" w:hAnsi="Times New Roman" w:cs="Times New Roman"/>
        </w:rPr>
        <w:tab/>
      </w:r>
      <w:r w:rsidRPr="00035030">
        <w:rPr>
          <w:rFonts w:ascii="Times New Roman" w:hAnsi="Times New Roman" w:cs="Times New Roman"/>
        </w:rPr>
        <w:tab/>
        <w:t xml:space="preserve">[Target] </w:t>
      </w:r>
      <w:r>
        <w:rPr>
          <w:rFonts w:ascii="Times New Roman" w:hAnsi="Times New Roman" w:cs="Times New Roman"/>
          <w:b/>
        </w:rPr>
        <w:t>Majority Voting (</w:t>
      </w:r>
      <w:r w:rsidRPr="00035030">
        <w:rPr>
          <w:rFonts w:ascii="Times New Roman" w:hAnsi="Times New Roman" w:cs="Times New Roman"/>
          <w:b/>
        </w:rPr>
        <w:t>Weighted Labels</w:t>
      </w:r>
      <w:r>
        <w:rPr>
          <w:rFonts w:ascii="Times New Roman" w:hAnsi="Times New Roman" w:cs="Times New Roman"/>
          <w:b/>
        </w:rPr>
        <w:t>)</w:t>
      </w:r>
    </w:p>
    <w:p w:rsidR="0077147C" w:rsidRPr="000150B4"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(6)</w:t>
      </w:r>
      <w:r w:rsidRPr="00035030">
        <w:rPr>
          <w:rFonts w:ascii="Times New Roman" w:hAnsi="Times New Roman" w:cs="Times New Roman"/>
        </w:rPr>
        <w:t xml:space="preserve">: [Feature] </w:t>
      </w:r>
      <w:r>
        <w:rPr>
          <w:rFonts w:ascii="Times New Roman" w:hAnsi="Times New Roman" w:cs="Times New Roman"/>
          <w:b/>
        </w:rPr>
        <w:t>Without Labels</w:t>
      </w:r>
      <w:r>
        <w:rPr>
          <w:rFonts w:ascii="Times New Roman" w:hAnsi="Times New Roman" w:cs="Times New Roman"/>
          <w:b/>
        </w:rPr>
        <w:tab/>
      </w:r>
      <w:r w:rsidRPr="00035030">
        <w:rPr>
          <w:rFonts w:ascii="Times New Roman" w:hAnsi="Times New Roman" w:cs="Times New Roman"/>
        </w:rPr>
        <w:t xml:space="preserve">[Target] </w:t>
      </w:r>
      <w:r>
        <w:rPr>
          <w:rFonts w:ascii="Times New Roman" w:hAnsi="Times New Roman" w:cs="Times New Roman"/>
          <w:b/>
        </w:rPr>
        <w:t>Majority Voting (</w:t>
      </w:r>
      <w:r w:rsidRPr="00035030">
        <w:rPr>
          <w:rFonts w:ascii="Times New Roman" w:hAnsi="Times New Roman" w:cs="Times New Roman"/>
          <w:b/>
        </w:rPr>
        <w:t>Weighted Labels</w:t>
      </w:r>
      <w:r>
        <w:rPr>
          <w:rFonts w:ascii="Times New Roman" w:hAnsi="Times New Roman" w:cs="Times New Roman"/>
          <w:b/>
        </w:rPr>
        <w:t>)</w:t>
      </w:r>
    </w:p>
    <w:p w:rsidR="0077147C" w:rsidRPr="00035030"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(7)</w:t>
      </w:r>
      <w:r w:rsidRPr="00035030">
        <w:rPr>
          <w:rFonts w:ascii="Times New Roman" w:hAnsi="Times New Roman" w:cs="Times New Roman"/>
        </w:rPr>
        <w:t xml:space="preserve">: [Feature] </w:t>
      </w:r>
      <w:r w:rsidRPr="00035030">
        <w:rPr>
          <w:rFonts w:ascii="Times New Roman" w:hAnsi="Times New Roman" w:cs="Times New Roman"/>
          <w:b/>
        </w:rPr>
        <w:t>Weighted Labels</w:t>
      </w:r>
      <w:r w:rsidRPr="00035030">
        <w:rPr>
          <w:rFonts w:ascii="Times New Roman" w:hAnsi="Times New Roman" w:cs="Times New Roman"/>
        </w:rPr>
        <w:tab/>
        <w:t xml:space="preserve">[Target] </w:t>
      </w:r>
      <w:r w:rsidRPr="00035030">
        <w:rPr>
          <w:rFonts w:ascii="Times New Roman" w:hAnsi="Times New Roman" w:cs="Times New Roman"/>
          <w:b/>
        </w:rPr>
        <w:t>Majority Voting (Labels)</w:t>
      </w:r>
    </w:p>
    <w:p w:rsidR="0077147C" w:rsidRPr="00035030"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(8)</w:t>
      </w:r>
      <w:r w:rsidRPr="00035030">
        <w:rPr>
          <w:rFonts w:ascii="Times New Roman" w:hAnsi="Times New Roman" w:cs="Times New Roman"/>
        </w:rPr>
        <w:t xml:space="preserve">: [Feature] </w:t>
      </w:r>
      <w:r w:rsidRPr="00035030">
        <w:rPr>
          <w:rFonts w:ascii="Times New Roman" w:hAnsi="Times New Roman" w:cs="Times New Roman"/>
          <w:b/>
        </w:rPr>
        <w:t xml:space="preserve">Labels </w:t>
      </w:r>
      <w:r w:rsidRPr="00035030">
        <w:rPr>
          <w:rFonts w:ascii="Times New Roman" w:hAnsi="Times New Roman" w:cs="Times New Roman"/>
          <w:b/>
        </w:rPr>
        <w:tab/>
      </w:r>
      <w:r>
        <w:rPr>
          <w:rFonts w:ascii="Times New Roman" w:hAnsi="Times New Roman" w:cs="Times New Roman"/>
        </w:rPr>
        <w:tab/>
      </w:r>
      <w:r w:rsidRPr="00035030">
        <w:rPr>
          <w:rFonts w:ascii="Times New Roman" w:hAnsi="Times New Roman" w:cs="Times New Roman"/>
        </w:rPr>
        <w:t xml:space="preserve">[Target] </w:t>
      </w:r>
      <w:r w:rsidRPr="00035030">
        <w:rPr>
          <w:rFonts w:ascii="Times New Roman" w:hAnsi="Times New Roman" w:cs="Times New Roman"/>
          <w:b/>
        </w:rPr>
        <w:t>Majority Voting (Labels)</w:t>
      </w:r>
    </w:p>
    <w:p w:rsidR="0077147C" w:rsidRPr="00286524" w:rsidRDefault="0077147C" w:rsidP="0077147C">
      <w:pPr>
        <w:pStyle w:val="ListParagraph"/>
        <w:numPr>
          <w:ilvl w:val="0"/>
          <w:numId w:val="2"/>
        </w:numPr>
        <w:rPr>
          <w:rFonts w:ascii="Times New Roman" w:hAnsi="Times New Roman" w:cs="Times New Roman"/>
        </w:rPr>
      </w:pPr>
      <w:r w:rsidRPr="00035030">
        <w:rPr>
          <w:rFonts w:ascii="Times New Roman" w:hAnsi="Times New Roman" w:cs="Times New Roman"/>
        </w:rPr>
        <w:t xml:space="preserve">Algorithm </w:t>
      </w:r>
      <w:r w:rsidRPr="006222F9">
        <w:rPr>
          <w:rFonts w:ascii="Times New Roman" w:hAnsi="Times New Roman" w:cs="Times New Roman"/>
          <w:b/>
        </w:rPr>
        <w:t>(9)</w:t>
      </w:r>
      <w:r w:rsidRPr="00035030">
        <w:rPr>
          <w:rFonts w:ascii="Times New Roman" w:hAnsi="Times New Roman" w:cs="Times New Roman"/>
        </w:rPr>
        <w:t xml:space="preserve">: [Feature] </w:t>
      </w:r>
      <w:r w:rsidRPr="00035030">
        <w:rPr>
          <w:rFonts w:ascii="Times New Roman" w:hAnsi="Times New Roman" w:cs="Times New Roman"/>
          <w:b/>
        </w:rPr>
        <w:t>Without Labels</w:t>
      </w:r>
      <w:r w:rsidRPr="00035030">
        <w:rPr>
          <w:rFonts w:ascii="Times New Roman" w:hAnsi="Times New Roman" w:cs="Times New Roman"/>
        </w:rPr>
        <w:t xml:space="preserve"> </w:t>
      </w:r>
      <w:r w:rsidRPr="00035030">
        <w:rPr>
          <w:rFonts w:ascii="Times New Roman" w:hAnsi="Times New Roman" w:cs="Times New Roman"/>
        </w:rPr>
        <w:tab/>
        <w:t xml:space="preserve">[Target] </w:t>
      </w:r>
      <w:r w:rsidRPr="00035030">
        <w:rPr>
          <w:rFonts w:ascii="Times New Roman" w:hAnsi="Times New Roman" w:cs="Times New Roman"/>
          <w:b/>
        </w:rPr>
        <w:t>Majority Voting (Labels)</w:t>
      </w:r>
    </w:p>
    <w:p w:rsidR="0077147C" w:rsidRDefault="0077147C" w:rsidP="0077147C">
      <w:pPr>
        <w:rPr>
          <w:rFonts w:ascii="Times New Roman" w:hAnsi="Times New Roman" w:cs="Times New Roman"/>
        </w:rPr>
      </w:pPr>
      <w:r>
        <w:rPr>
          <w:rFonts w:ascii="Times New Roman" w:hAnsi="Times New Roman" w:cs="Times New Roman"/>
          <w:b/>
          <w:u w:val="single"/>
        </w:rPr>
        <w:t>Results</w:t>
      </w:r>
    </w:p>
    <w:p w:rsidR="0077147C" w:rsidRDefault="0077147C" w:rsidP="0077147C">
      <w:pPr>
        <w:rPr>
          <w:rFonts w:ascii="Times New Roman" w:hAnsi="Times New Roman" w:cs="Times New Roman"/>
        </w:rPr>
      </w:pPr>
      <w:r>
        <w:rPr>
          <w:rFonts w:ascii="Times New Roman" w:hAnsi="Times New Roman" w:cs="Times New Roman"/>
        </w:rPr>
        <w:t xml:space="preserve">1) </w:t>
      </w:r>
      <w:r>
        <w:rPr>
          <w:rFonts w:ascii="Times New Roman" w:hAnsi="Times New Roman" w:cs="Times New Roman"/>
          <w:i/>
        </w:rPr>
        <w:t xml:space="preserve">Effect of </w:t>
      </w:r>
      <w:r w:rsidRPr="006222F9">
        <w:rPr>
          <w:rFonts w:ascii="Times New Roman" w:hAnsi="Times New Roman" w:cs="Times New Roman"/>
          <w:i/>
        </w:rPr>
        <w:t>Labeling</w:t>
      </w:r>
      <w:r>
        <w:rPr>
          <w:rFonts w:ascii="Times New Roman" w:hAnsi="Times New Roman" w:cs="Times New Roman"/>
        </w:rPr>
        <w:t>:   (1), (2) v. (3)   |   (4), (5) v. (6)   |   (7), (8) v. (9)</w:t>
      </w:r>
    </w:p>
    <w:p w:rsidR="0077147C" w:rsidRPr="00972C3C" w:rsidRDefault="0077147C" w:rsidP="0077147C">
      <w:pPr>
        <w:rPr>
          <w:rFonts w:ascii="Times New Roman" w:hAnsi="Times New Roman" w:cs="Times New Roman"/>
        </w:rPr>
      </w:pPr>
      <w:r w:rsidRPr="006222F9">
        <w:rPr>
          <w:rFonts w:ascii="Times New Roman" w:hAnsi="Times New Roman" w:cs="Times New Roman"/>
        </w:rPr>
        <w:t xml:space="preserve">After </w:t>
      </w:r>
      <w:r w:rsidRPr="00972C3C">
        <w:rPr>
          <w:rFonts w:ascii="Times New Roman" w:hAnsi="Times New Roman" w:cs="Times New Roman"/>
        </w:rPr>
        <w:t xml:space="preserve">the executions, we first sorted the produced data into its three distinct targets (ground truth, majority voting with labels, and majority voting with weighted labels as seen above) to clearly observe the effect of adding labels and weighted labels. In each set, algorithms that were modified with either type of labels as features [(1), (2); (4), (5); (7), (8)] performed much better in test trials than those that had no labels as features [(3), (6), (9)] in all instances. Although in some cases algorithms with no labels [(6), (9)] </w:t>
      </w:r>
      <w:r>
        <w:rPr>
          <w:rFonts w:ascii="Times New Roman" w:hAnsi="Times New Roman" w:cs="Times New Roman"/>
        </w:rPr>
        <w:t xml:space="preserve">as the feature </w:t>
      </w:r>
      <w:r w:rsidRPr="00972C3C">
        <w:rPr>
          <w:rFonts w:ascii="Times New Roman" w:hAnsi="Times New Roman" w:cs="Times New Roman"/>
        </w:rPr>
        <w:t xml:space="preserve">proved to be better in all training trials than the other algorithms in their sets when compared to the original ground truth, the discrepancies are only marginal (such differences tended to be </w:t>
      </w:r>
      <w:r w:rsidRPr="00972C3C">
        <w:rPr>
          <w:rFonts w:ascii="Times New Roman" w:hAnsi="Times New Roman" w:cs="Times New Roman"/>
          <w:bCs/>
          <w:color w:val="000000"/>
          <w:szCs w:val="55"/>
        </w:rPr>
        <w:t>≈0.02, as shown in both Figs. 1 and 2)</w:t>
      </w:r>
      <w:r>
        <w:rPr>
          <w:rFonts w:ascii="Times New Roman" w:hAnsi="Times New Roman" w:cs="Times New Roman"/>
          <w:bCs/>
          <w:color w:val="000000"/>
          <w:szCs w:val="55"/>
        </w:rPr>
        <w:t>. Thus,</w:t>
      </w:r>
      <w:r w:rsidRPr="00972C3C">
        <w:rPr>
          <w:rFonts w:ascii="Times New Roman" w:hAnsi="Times New Roman" w:cs="Times New Roman"/>
          <w:bCs/>
          <w:color w:val="000000"/>
          <w:szCs w:val="55"/>
        </w:rPr>
        <w:t xml:space="preserve"> these exceptions should hold minimal leverage when determining which algorithm is better for training</w:t>
      </w:r>
      <w:r w:rsidRPr="00972C3C">
        <w:rPr>
          <w:rFonts w:ascii="Times New Roman" w:hAnsi="Times New Roman" w:cs="Times New Roman"/>
        </w:rPr>
        <w:t xml:space="preserve">. </w:t>
      </w:r>
      <w:r>
        <w:rPr>
          <w:rFonts w:ascii="Times New Roman" w:hAnsi="Times New Roman" w:cs="Times New Roman"/>
        </w:rPr>
        <w:t xml:space="preserve">Note that bolded values represent the highest value in the corresponding place in the tables. </w:t>
      </w:r>
      <w:r w:rsidRPr="00972C3C">
        <w:rPr>
          <w:rFonts w:ascii="Times New Roman" w:hAnsi="Times New Roman" w:cs="Times New Roman"/>
        </w:rPr>
        <w:t xml:space="preserve">Hence, adding some type of label to the feature </w:t>
      </w:r>
      <w:r>
        <w:rPr>
          <w:rFonts w:ascii="Times New Roman" w:hAnsi="Times New Roman" w:cs="Times New Roman"/>
        </w:rPr>
        <w:t>is needed to increase the accuracy and AUC.</w:t>
      </w:r>
      <w:r w:rsidRPr="00972C3C">
        <w:rPr>
          <w:rFonts w:ascii="Times New Roman" w:hAnsi="Times New Roman" w:cs="Times New Roman"/>
        </w:rPr>
        <w:t xml:space="preserve"> </w:t>
      </w:r>
      <w:r>
        <w:rPr>
          <w:rFonts w:ascii="Times New Roman" w:hAnsi="Times New Roman" w:cs="Times New Roman"/>
        </w:rPr>
        <w:t>Because of this,</w:t>
      </w:r>
      <w:r w:rsidRPr="00972C3C">
        <w:rPr>
          <w:rFonts w:ascii="Times New Roman" w:hAnsi="Times New Roman" w:cs="Times New Roman"/>
        </w:rPr>
        <w:t xml:space="preserve"> we have ruled </w:t>
      </w:r>
      <w:r>
        <w:rPr>
          <w:rFonts w:ascii="Times New Roman" w:hAnsi="Times New Roman" w:cs="Times New Roman"/>
        </w:rPr>
        <w:t xml:space="preserve">that </w:t>
      </w:r>
      <w:r w:rsidRPr="00972C3C">
        <w:rPr>
          <w:rFonts w:ascii="Times New Roman" w:hAnsi="Times New Roman" w:cs="Times New Roman"/>
        </w:rPr>
        <w:t xml:space="preserve">(3), (6), and (9) </w:t>
      </w:r>
      <w:r>
        <w:rPr>
          <w:rFonts w:ascii="Times New Roman" w:hAnsi="Times New Roman" w:cs="Times New Roman"/>
        </w:rPr>
        <w:t>are less ideal for maximizing accuracy and AUC when compared to the other six algorithms</w:t>
      </w:r>
      <w:r w:rsidRPr="00972C3C">
        <w:rPr>
          <w:rFonts w:ascii="Times New Roman" w:hAnsi="Times New Roman" w:cs="Times New Roman"/>
        </w:rPr>
        <w:t xml:space="preserve">. </w:t>
      </w:r>
    </w:p>
    <w:p w:rsidR="0077147C" w:rsidRDefault="0077147C" w:rsidP="0077147C">
      <w:pPr>
        <w:rPr>
          <w:rFonts w:ascii="Times New Roman" w:hAnsi="Times New Roman" w:cs="Times New Roman"/>
        </w:rPr>
      </w:pPr>
      <w:r>
        <w:rPr>
          <w:rFonts w:ascii="Times New Roman" w:hAnsi="Times New Roman" w:cs="Times New Roman"/>
        </w:rPr>
        <w:t xml:space="preserve">2) </w:t>
      </w:r>
      <w:r>
        <w:rPr>
          <w:rFonts w:ascii="Times New Roman" w:hAnsi="Times New Roman" w:cs="Times New Roman"/>
          <w:i/>
        </w:rPr>
        <w:t xml:space="preserve">Labels v. Weighted </w:t>
      </w:r>
      <w:r w:rsidRPr="006222F9">
        <w:rPr>
          <w:rFonts w:ascii="Times New Roman" w:hAnsi="Times New Roman" w:cs="Times New Roman"/>
          <w:i/>
        </w:rPr>
        <w:t>Labels</w:t>
      </w:r>
      <w:r>
        <w:rPr>
          <w:rFonts w:ascii="Times New Roman" w:hAnsi="Times New Roman" w:cs="Times New Roman"/>
        </w:rPr>
        <w:t>:   (1) v. (2)   |   (4) v. (5)   |   (7) v. (8)</w:t>
      </w:r>
    </w:p>
    <w:p w:rsidR="0077147C" w:rsidRDefault="0077147C" w:rsidP="0077147C">
      <w:pPr>
        <w:ind w:left="1440" w:firstLine="720"/>
        <w:rPr>
          <w:rFonts w:ascii="Times New Roman" w:hAnsi="Times New Roman" w:cs="Times New Roman"/>
        </w:rPr>
      </w:pPr>
      <w:r>
        <w:rPr>
          <w:rFonts w:ascii="Times New Roman" w:hAnsi="Times New Roman" w:cs="Times New Roman"/>
          <w:b/>
        </w:rPr>
        <w:t>*</w:t>
      </w:r>
      <w:r w:rsidRPr="00865552">
        <w:rPr>
          <w:rFonts w:ascii="Times New Roman" w:hAnsi="Times New Roman" w:cs="Times New Roman"/>
          <w:b/>
        </w:rPr>
        <w:t>Set 1: (1), (2), (3)</w:t>
      </w:r>
      <w:r>
        <w:rPr>
          <w:rFonts w:ascii="Times New Roman" w:hAnsi="Times New Roman" w:cs="Times New Roman"/>
        </w:rPr>
        <w:t xml:space="preserve">      |      </w:t>
      </w:r>
      <w:r w:rsidRPr="00865552">
        <w:rPr>
          <w:rFonts w:ascii="Times New Roman" w:hAnsi="Times New Roman" w:cs="Times New Roman"/>
          <w:b/>
        </w:rPr>
        <w:t>Set 2: (4), (5), (6)</w:t>
      </w:r>
      <w:r>
        <w:rPr>
          <w:rFonts w:ascii="Times New Roman" w:hAnsi="Times New Roman" w:cs="Times New Roman"/>
        </w:rPr>
        <w:t xml:space="preserve">     |      </w:t>
      </w:r>
      <w:r w:rsidRPr="00865552">
        <w:rPr>
          <w:rFonts w:ascii="Times New Roman" w:hAnsi="Times New Roman" w:cs="Times New Roman"/>
          <w:b/>
        </w:rPr>
        <w:t>Set 3: (7), (8), (9)</w:t>
      </w:r>
      <w:r>
        <w:rPr>
          <w:rFonts w:ascii="Times New Roman" w:hAnsi="Times New Roman" w:cs="Times New Roman"/>
          <w:b/>
        </w:rPr>
        <w:t>*</w:t>
      </w:r>
    </w:p>
    <w:p w:rsidR="009564FF" w:rsidRDefault="0077147C" w:rsidP="0077147C">
      <w:pPr>
        <w:rPr>
          <w:rFonts w:ascii="Times New Roman" w:hAnsi="Times New Roman" w:cs="Times New Roman"/>
        </w:rPr>
      </w:pPr>
      <w:r>
        <w:rPr>
          <w:rFonts w:ascii="Times New Roman" w:hAnsi="Times New Roman" w:cs="Times New Roman"/>
        </w:rPr>
        <w:t xml:space="preserve">After taking out (3), (6), (9), we now compare the differences of using labels and weighted labels as the feature as according to their original set shown above. </w:t>
      </w:r>
    </w:p>
    <w:p w:rsidR="009564FF" w:rsidRDefault="009564FF" w:rsidP="0077147C">
      <w:pPr>
        <w:rPr>
          <w:rFonts w:ascii="Times New Roman" w:hAnsi="Times New Roman" w:cs="Times New Roman"/>
        </w:rPr>
      </w:pPr>
    </w:p>
    <w:p w:rsidR="0077147C" w:rsidRDefault="0077147C" w:rsidP="0077147C">
      <w:pPr>
        <w:rPr>
          <w:rFonts w:ascii="Times New Roman" w:hAnsi="Times New Roman" w:cs="Times New Roman"/>
        </w:rPr>
      </w:pPr>
      <w:r w:rsidRPr="006222F9">
        <w:rPr>
          <w:rFonts w:ascii="Times New Roman" w:hAnsi="Times New Roman" w:cs="Times New Roman"/>
        </w:rPr>
        <w:t xml:space="preserve">In </w:t>
      </w:r>
      <w:r>
        <w:rPr>
          <w:rFonts w:ascii="Times New Roman" w:hAnsi="Times New Roman" w:cs="Times New Roman"/>
        </w:rPr>
        <w:t xml:space="preserve">Set 1, (1) runs the same quality of performance compared with (2) in both training datasets measuring accuracy and AUC [(2) does not have comparisons with majority voting] when it is tested against the ground truth. In other words, both algorithms have five cases better than the other in terms of both accuracy and AUC. As seen in Fig. 3, for accuracy and Sandy during training, (1) is better when the number of labelers, </w:t>
      </w:r>
      <w:r w:rsidRPr="00EC2C68">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{7, 9</w:t>
      </w:r>
      <w:r w:rsidRPr="007855B5">
        <w:rPr>
          <w:rFonts w:ascii="Times New Roman" w:hAnsi="Times New Roman" w:cs="Times New Roman"/>
        </w:rPr>
        <w:t>}</w:t>
      </w:r>
      <w:r>
        <w:rPr>
          <w:rFonts w:ascii="Times New Roman" w:hAnsi="Times New Roman" w:cs="Times New Roman"/>
        </w:rPr>
        <w:t xml:space="preserve">; Maria when </w:t>
      </w:r>
      <w:r w:rsidRPr="0025302F">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{3, 5, 11</w:t>
      </w:r>
      <w:r w:rsidRPr="007855B5">
        <w:rPr>
          <w:rFonts w:ascii="Times New Roman" w:hAnsi="Times New Roman" w:cs="Times New Roman"/>
        </w:rPr>
        <w:t>}</w:t>
      </w:r>
      <w:r>
        <w:rPr>
          <w:rFonts w:ascii="Times New Roman" w:hAnsi="Times New Roman" w:cs="Times New Roman"/>
        </w:rPr>
        <w:t xml:space="preserve">. For AUC and Sandy during training, (1) is better when </w:t>
      </w:r>
      <w:r w:rsidRPr="0025302F">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{7, 9</w:t>
      </w:r>
      <w:r w:rsidRPr="007855B5">
        <w:rPr>
          <w:rFonts w:ascii="Times New Roman" w:hAnsi="Times New Roman" w:cs="Times New Roman"/>
        </w:rPr>
        <w:t>}</w:t>
      </w:r>
      <w:r>
        <w:rPr>
          <w:rFonts w:ascii="Times New Roman" w:hAnsi="Times New Roman" w:cs="Times New Roman"/>
        </w:rPr>
        <w:t xml:space="preserve">; Maria when </w:t>
      </w:r>
      <w:r w:rsidRPr="0025302F">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{3, 5, 11</w:t>
      </w:r>
      <w:r w:rsidRPr="007855B5">
        <w:rPr>
          <w:rFonts w:ascii="Times New Roman" w:hAnsi="Times New Roman" w:cs="Times New Roman"/>
        </w:rPr>
        <w:t>}</w:t>
      </w:r>
      <w:r>
        <w:rPr>
          <w:rFonts w:ascii="Times New Roman" w:hAnsi="Times New Roman" w:cs="Times New Roman"/>
        </w:rPr>
        <w:t xml:space="preserve">. Note that </w:t>
      </w:r>
      <w:r>
        <w:rPr>
          <w:rFonts w:ascii="Times New Roman" w:hAnsi="Times New Roman" w:cs="Times New Roman"/>
          <w:i/>
        </w:rPr>
        <w:t>x</w:t>
      </w:r>
      <w:r>
        <w:rPr>
          <w:rFonts w:ascii="Times New Roman" w:hAnsi="Times New Roman" w:cs="Times New Roman"/>
        </w:rPr>
        <w:t xml:space="preserve"> represents the number of labelers and that bolded values represent the higher value in the corresponding place in the tables. Moreover,</w:t>
      </w:r>
      <w:r w:rsidRPr="001821B5">
        <w:rPr>
          <w:rFonts w:ascii="Times New Roman" w:hAnsi="Times New Roman" w:cs="Times New Roman"/>
        </w:rPr>
        <w:t xml:space="preserve"> </w:t>
      </w:r>
      <w:r>
        <w:rPr>
          <w:rFonts w:ascii="Times New Roman" w:hAnsi="Times New Roman" w:cs="Times New Roman"/>
        </w:rPr>
        <w:t xml:space="preserve">keeping the same format as above, (1) executes slightly better than (2) in the test trials. (1) </w:t>
      </w:r>
      <w:proofErr w:type="gramStart"/>
      <w:r>
        <w:rPr>
          <w:rFonts w:ascii="Times New Roman" w:hAnsi="Times New Roman" w:cs="Times New Roman"/>
        </w:rPr>
        <w:t>works</w:t>
      </w:r>
      <w:proofErr w:type="gramEnd"/>
      <w:r>
        <w:rPr>
          <w:rFonts w:ascii="Times New Roman" w:hAnsi="Times New Roman" w:cs="Times New Roman"/>
        </w:rPr>
        <w:t xml:space="preserve"> better since it is better in six cases for both accuracy and AUC compared with (2)’s four better cases in each. This can be seen in Fig. 4, for accuracy and Sandy, (1) is better when </w:t>
      </w:r>
      <w:r w:rsidRPr="00EC2C68">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{3, 5, 9, 11</w:t>
      </w:r>
      <w:r w:rsidRPr="007855B5">
        <w:rPr>
          <w:rFonts w:ascii="Times New Roman" w:hAnsi="Times New Roman" w:cs="Times New Roman"/>
        </w:rPr>
        <w:t>}</w:t>
      </w:r>
      <w:r>
        <w:rPr>
          <w:rFonts w:ascii="Times New Roman" w:hAnsi="Times New Roman" w:cs="Times New Roman"/>
        </w:rPr>
        <w:t xml:space="preserve">; Maria when </w:t>
      </w:r>
      <w:r w:rsidRPr="0025302F">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{7, 9</w:t>
      </w:r>
      <w:r w:rsidRPr="007855B5">
        <w:rPr>
          <w:rFonts w:ascii="Times New Roman" w:hAnsi="Times New Roman" w:cs="Times New Roman"/>
        </w:rPr>
        <w:t>}</w:t>
      </w:r>
      <w:r>
        <w:rPr>
          <w:rFonts w:ascii="Times New Roman" w:hAnsi="Times New Roman" w:cs="Times New Roman"/>
        </w:rPr>
        <w:t xml:space="preserve">. For AUC and Sandy during training, (1) is better when </w:t>
      </w:r>
      <w:r w:rsidRPr="0025302F">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{3, 5, 9, </w:t>
      </w:r>
      <w:r w:rsidRPr="007855B5">
        <w:rPr>
          <w:rFonts w:ascii="Times New Roman" w:hAnsi="Times New Roman" w:cs="Times New Roman"/>
        </w:rPr>
        <w:t>11}</w:t>
      </w:r>
      <w:r>
        <w:rPr>
          <w:rFonts w:ascii="Times New Roman" w:hAnsi="Times New Roman" w:cs="Times New Roman"/>
        </w:rPr>
        <w:t xml:space="preserve">; Maria when </w:t>
      </w:r>
      <w:r w:rsidRPr="0025302F">
        <w:rPr>
          <w:rFonts w:ascii="Times New Roman" w:hAnsi="Times New Roman" w:cs="Times New Roman"/>
          <w:i/>
        </w:rPr>
        <w:t>x</w:t>
      </w:r>
      <w:r>
        <w:rPr>
          <w:rFonts w:ascii="Times New Roman" w:hAnsi="Times New Roman" w:cs="Times New Roman"/>
        </w:rPr>
        <w:t xml:space="preserve"> </w:t>
      </w:r>
      <w:r w:rsidRPr="007855B5">
        <w:rPr>
          <w:rFonts w:ascii="Cambria Math" w:hAnsi="Cambria Math" w:cs="Cambria Math"/>
        </w:rPr>
        <w:t>∈</w:t>
      </w:r>
      <w:r>
        <w:rPr>
          <w:rFonts w:ascii="Times New Roman" w:hAnsi="Times New Roman" w:cs="Times New Roman"/>
        </w:rPr>
        <w:t xml:space="preserve"> {7, 9</w:t>
      </w:r>
      <w:r w:rsidRPr="007855B5">
        <w:rPr>
          <w:rFonts w:ascii="Times New Roman" w:hAnsi="Times New Roman" w:cs="Times New Roman"/>
        </w:rPr>
        <w:t>}</w:t>
      </w:r>
      <w:r>
        <w:rPr>
          <w:rFonts w:ascii="Times New Roman" w:hAnsi="Times New Roman" w:cs="Times New Roman"/>
        </w:rPr>
        <w:t xml:space="preserve">. Statistically, (1) has an edge over (2), but since the difference is so slight, we </w:t>
      </w:r>
      <w:r>
        <w:rPr>
          <w:rFonts w:ascii="Times New Roman" w:hAnsi="Times New Roman" w:cs="Times New Roman"/>
        </w:rPr>
        <w:lastRenderedPageBreak/>
        <w:t>cannot distinguish the better algorithm for higher accuracy and AUC values. With this being said, in Set 1, there is no dominant advantage in selecting labels over weighted labels and vice versa.</w:t>
      </w:r>
    </w:p>
    <w:p w:rsidR="0077147C" w:rsidRDefault="0077147C" w:rsidP="0077147C">
      <w:pPr>
        <w:rPr>
          <w:rFonts w:ascii="Times New Roman" w:hAnsi="Times New Roman" w:cs="Times New Roman"/>
        </w:rPr>
      </w:pPr>
      <w:r>
        <w:rPr>
          <w:rFonts w:ascii="Times New Roman" w:hAnsi="Times New Roman" w:cs="Times New Roman"/>
        </w:rPr>
        <w:t xml:space="preserve">  </w:t>
      </w:r>
    </w:p>
    <w:tbl>
      <w:tblPr>
        <w:tblW w:w="10560" w:type="dxa"/>
        <w:tblLook w:val="04A0" w:firstRow="1" w:lastRow="0" w:firstColumn="1" w:lastColumn="0" w:noHBand="0" w:noVBand="1"/>
      </w:tblPr>
      <w:tblGrid>
        <w:gridCol w:w="1194"/>
        <w:gridCol w:w="960"/>
        <w:gridCol w:w="960"/>
        <w:gridCol w:w="960"/>
        <w:gridCol w:w="960"/>
        <w:gridCol w:w="960"/>
        <w:gridCol w:w="960"/>
        <w:gridCol w:w="960"/>
        <w:gridCol w:w="960"/>
        <w:gridCol w:w="960"/>
        <w:gridCol w:w="960"/>
      </w:tblGrid>
      <w:tr w:rsidR="0077147C" w:rsidRPr="0003067A" w:rsidTr="004D1020">
        <w:trPr>
          <w:trHeight w:val="300"/>
        </w:trPr>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03067A">
              <w:rPr>
                <w:rFonts w:ascii="Calibri" w:eastAsia="Times New Roman" w:hAnsi="Calibri" w:cs="Calibri"/>
                <w:b/>
                <w:bCs/>
                <w:color w:val="000000"/>
              </w:rPr>
              <w:t>4</w:t>
            </w:r>
            <w:r>
              <w:rPr>
                <w:rFonts w:ascii="Calibri" w:eastAsia="Times New Roman" w:hAnsi="Calibri" w:cs="Calibri"/>
                <w:b/>
                <w:bCs/>
                <w:color w:val="000000"/>
              </w:rPr>
              <w:t>)</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r>
      <w:tr w:rsidR="0077147C" w:rsidRPr="0003067A" w:rsidTr="004D1020">
        <w:trPr>
          <w:trHeight w:val="290"/>
        </w:trPr>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2880" w:type="dxa"/>
            <w:gridSpan w:val="3"/>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Ground Truth + Accuracy</w:t>
            </w:r>
          </w:p>
        </w:tc>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2880" w:type="dxa"/>
            <w:gridSpan w:val="3"/>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Ground Truth + AUC</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300"/>
        </w:trPr>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Labelers</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3</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5</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7</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9</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11</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3</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5</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7</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9</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11</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100" w:firstLine="221"/>
              <w:rPr>
                <w:rFonts w:ascii="Calibri" w:eastAsia="Times New Roman" w:hAnsi="Calibri" w:cs="Calibri"/>
                <w:b/>
                <w:bCs/>
                <w:color w:val="000000"/>
              </w:rPr>
            </w:pPr>
            <w:r w:rsidRPr="0003067A">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200" w:firstLine="440"/>
              <w:rPr>
                <w:rFonts w:ascii="Calibri" w:eastAsia="Times New Roman" w:hAnsi="Calibri" w:cs="Calibri"/>
                <w:color w:val="000000"/>
              </w:rPr>
            </w:pPr>
            <w:r w:rsidRPr="0003067A">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0.89412</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0.90902</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0.91259</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0.91375</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0.91658</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0.88676</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0.90386</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0.9078</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0.90877</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0.91168</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200" w:firstLine="440"/>
              <w:rPr>
                <w:rFonts w:ascii="Calibri" w:eastAsia="Times New Roman" w:hAnsi="Calibri" w:cs="Calibri"/>
                <w:color w:val="000000"/>
              </w:rPr>
            </w:pPr>
            <w:r w:rsidRPr="0003067A">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0.84283</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0.86732</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0.87724</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0.8835</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0.89271</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0.83362</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0.85989</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0.87084</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0.87716</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0.8873</w:t>
            </w:r>
          </w:p>
        </w:tc>
      </w:tr>
      <w:tr w:rsidR="0077147C" w:rsidRPr="0003067A" w:rsidTr="004D1020">
        <w:trPr>
          <w:trHeight w:val="300"/>
        </w:trPr>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03067A">
              <w:rPr>
                <w:rFonts w:ascii="Calibri" w:eastAsia="Times New Roman" w:hAnsi="Calibri" w:cs="Calibri"/>
                <w:b/>
                <w:bCs/>
                <w:color w:val="000000"/>
              </w:rPr>
              <w:t>5</w:t>
            </w:r>
            <w:r>
              <w:rPr>
                <w:rFonts w:ascii="Calibri" w:eastAsia="Times New Roman" w:hAnsi="Calibri" w:cs="Calibri"/>
                <w:b/>
                <w:bCs/>
                <w:color w:val="000000"/>
              </w:rPr>
              <w:t>)</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290"/>
        </w:trPr>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2880" w:type="dxa"/>
            <w:gridSpan w:val="3"/>
            <w:tcBorders>
              <w:top w:val="single" w:sz="8" w:space="0" w:color="9BC2E6"/>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Ground Truth + Accuracy</w:t>
            </w:r>
          </w:p>
        </w:tc>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2880" w:type="dxa"/>
            <w:gridSpan w:val="3"/>
            <w:tcBorders>
              <w:top w:val="single" w:sz="8" w:space="0" w:color="9BC2E6"/>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Ground Truth + AUC</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300"/>
        </w:trPr>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Labelers</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3</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5</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7</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9</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11</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3</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5</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7</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9</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11</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100" w:firstLine="221"/>
              <w:rPr>
                <w:rFonts w:ascii="Calibri" w:eastAsia="Times New Roman" w:hAnsi="Calibri" w:cs="Calibri"/>
                <w:b/>
                <w:bCs/>
                <w:color w:val="000000"/>
              </w:rPr>
            </w:pPr>
            <w:r w:rsidRPr="0003067A">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200" w:firstLine="440"/>
              <w:rPr>
                <w:rFonts w:ascii="Calibri" w:eastAsia="Times New Roman" w:hAnsi="Calibri" w:cs="Calibri"/>
                <w:color w:val="000000"/>
              </w:rPr>
            </w:pPr>
            <w:r w:rsidRPr="0003067A">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0.89966</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0.90885</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0.90979</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0.91521</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0.91654</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0.89496</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0.90374</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0.90466</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0.91024</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0.91161</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200" w:firstLine="440"/>
              <w:rPr>
                <w:rFonts w:ascii="Calibri" w:eastAsia="Times New Roman" w:hAnsi="Calibri" w:cs="Calibri"/>
                <w:color w:val="000000"/>
              </w:rPr>
            </w:pPr>
            <w:r w:rsidRPr="0003067A">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0.86248</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0.86949</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0.88477</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0.88622</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0.89234</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0.85547</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0.86273</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0.87901</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0.8803</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color w:val="000000"/>
              </w:rPr>
            </w:pPr>
            <w:r w:rsidRPr="0003067A">
              <w:rPr>
                <w:rFonts w:ascii="Calibri" w:eastAsia="Times New Roman" w:hAnsi="Calibri" w:cs="Calibri"/>
                <w:color w:val="000000"/>
              </w:rPr>
              <w:t>0.88697</w:t>
            </w:r>
          </w:p>
        </w:tc>
      </w:tr>
      <w:tr w:rsidR="0077147C" w:rsidRPr="0003067A" w:rsidTr="004D1020">
        <w:trPr>
          <w:trHeight w:val="300"/>
        </w:trPr>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03067A">
              <w:rPr>
                <w:rFonts w:ascii="Calibri" w:eastAsia="Times New Roman" w:hAnsi="Calibri" w:cs="Calibri"/>
                <w:b/>
                <w:bCs/>
                <w:color w:val="000000"/>
              </w:rPr>
              <w:t>6</w:t>
            </w:r>
            <w:r>
              <w:rPr>
                <w:rFonts w:ascii="Calibri" w:eastAsia="Times New Roman" w:hAnsi="Calibri" w:cs="Calibri"/>
                <w:b/>
                <w:bCs/>
                <w:color w:val="000000"/>
              </w:rPr>
              <w:t>)</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single" w:sz="8" w:space="0" w:color="9BC2E6"/>
              <w:right w:val="nil"/>
            </w:tcBorders>
            <w:shd w:val="clear" w:color="auto" w:fill="auto"/>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290"/>
        </w:trPr>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2880" w:type="dxa"/>
            <w:gridSpan w:val="3"/>
            <w:tcBorders>
              <w:top w:val="single" w:sz="8" w:space="0" w:color="9BC2E6"/>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Ground Truth + Accuracy</w:t>
            </w:r>
          </w:p>
        </w:tc>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2880" w:type="dxa"/>
            <w:gridSpan w:val="3"/>
            <w:tcBorders>
              <w:top w:val="single" w:sz="8" w:space="0" w:color="9BC2E6"/>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Ground Truth + AUC</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 </w:t>
            </w:r>
          </w:p>
        </w:tc>
      </w:tr>
      <w:tr w:rsidR="0077147C" w:rsidRPr="0003067A" w:rsidTr="004D1020">
        <w:trPr>
          <w:trHeight w:val="300"/>
        </w:trPr>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rPr>
                <w:rFonts w:ascii="Calibri" w:eastAsia="Times New Roman" w:hAnsi="Calibri" w:cs="Calibri"/>
                <w:b/>
                <w:bCs/>
                <w:color w:val="000000"/>
              </w:rPr>
            </w:pPr>
            <w:r w:rsidRPr="0003067A">
              <w:rPr>
                <w:rFonts w:ascii="Calibri" w:eastAsia="Times New Roman" w:hAnsi="Calibri" w:cs="Calibri"/>
                <w:b/>
                <w:bCs/>
                <w:color w:val="000000"/>
              </w:rPr>
              <w:t>Labelers</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3</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5</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7</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9</w:t>
            </w:r>
          </w:p>
        </w:tc>
        <w:tc>
          <w:tcPr>
            <w:tcW w:w="960" w:type="dxa"/>
            <w:tcBorders>
              <w:top w:val="nil"/>
              <w:left w:val="nil"/>
              <w:bottom w:val="single" w:sz="8" w:space="0" w:color="9BC2E6"/>
              <w:right w:val="nil"/>
            </w:tcBorders>
            <w:shd w:val="clear" w:color="000000" w:fill="DDEBF7"/>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11</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3</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5</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7</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9</w:t>
            </w:r>
          </w:p>
        </w:tc>
        <w:tc>
          <w:tcPr>
            <w:tcW w:w="960" w:type="dxa"/>
            <w:tcBorders>
              <w:top w:val="nil"/>
              <w:left w:val="nil"/>
              <w:bottom w:val="single" w:sz="8" w:space="0" w:color="9BC2E6"/>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bCs/>
                <w:color w:val="000000"/>
              </w:rPr>
            </w:pPr>
            <w:r w:rsidRPr="0003067A">
              <w:rPr>
                <w:rFonts w:ascii="Calibri" w:eastAsia="Times New Roman" w:hAnsi="Calibri" w:cs="Calibri"/>
                <w:b/>
                <w:bCs/>
                <w:color w:val="000000"/>
              </w:rPr>
              <w:t>11</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100" w:firstLine="221"/>
              <w:rPr>
                <w:rFonts w:ascii="Calibri" w:eastAsia="Times New Roman" w:hAnsi="Calibri" w:cs="Calibri"/>
                <w:b/>
                <w:bCs/>
                <w:color w:val="000000"/>
              </w:rPr>
            </w:pPr>
            <w:r w:rsidRPr="0003067A">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color w:val="000000"/>
              </w:rPr>
            </w:pPr>
            <w:r w:rsidRPr="0003067A">
              <w:rPr>
                <w:rFonts w:ascii="Calibri" w:eastAsia="Times New Roman" w:hAnsi="Calibri" w:cs="Calibri"/>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color w:val="000000"/>
              </w:rPr>
            </w:pPr>
            <w:r w:rsidRPr="0003067A">
              <w:rPr>
                <w:rFonts w:ascii="Calibri" w:eastAsia="Times New Roman" w:hAnsi="Calibri" w:cs="Calibri"/>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color w:val="000000"/>
              </w:rPr>
            </w:pPr>
            <w:r w:rsidRPr="0003067A">
              <w:rPr>
                <w:rFonts w:ascii="Calibri" w:eastAsia="Times New Roman" w:hAnsi="Calibri" w:cs="Calibri"/>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color w:val="000000"/>
              </w:rPr>
            </w:pPr>
            <w:r w:rsidRPr="0003067A">
              <w:rPr>
                <w:rFonts w:ascii="Calibri" w:eastAsia="Times New Roman" w:hAnsi="Calibri" w:cs="Calibri"/>
                <w:color w:val="000000"/>
              </w:rPr>
              <w:t> </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rPr>
                <w:rFonts w:ascii="Calibri" w:eastAsia="Times New Roman" w:hAnsi="Calibri" w:cs="Calibri"/>
                <w:color w:val="000000"/>
              </w:rPr>
            </w:pPr>
            <w:r w:rsidRPr="0003067A">
              <w:rPr>
                <w:rFonts w:ascii="Calibri" w:eastAsia="Times New Roman" w:hAnsi="Calibri" w:cs="Calibri"/>
                <w:color w:val="000000"/>
              </w:rPr>
              <w:t> </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200" w:firstLine="440"/>
              <w:rPr>
                <w:rFonts w:ascii="Calibri" w:eastAsia="Times New Roman" w:hAnsi="Calibri" w:cs="Calibri"/>
                <w:color w:val="000000"/>
              </w:rPr>
            </w:pPr>
            <w:r w:rsidRPr="0003067A">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0.9174</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0.92255</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0.92436</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0.92521</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0.92895</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0.91862</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0.92533</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0.92668</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0.92753</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0.93117</w:t>
            </w:r>
          </w:p>
        </w:tc>
      </w:tr>
      <w:tr w:rsidR="0077147C" w:rsidRPr="0003067A" w:rsidTr="004D1020">
        <w:trPr>
          <w:trHeight w:val="290"/>
        </w:trPr>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ind w:firstLineChars="200" w:firstLine="440"/>
              <w:rPr>
                <w:rFonts w:ascii="Calibri" w:eastAsia="Times New Roman" w:hAnsi="Calibri" w:cs="Calibri"/>
                <w:color w:val="000000"/>
              </w:rPr>
            </w:pPr>
            <w:r w:rsidRPr="0003067A">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0.88364</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0.8905</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0.89285</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0.90216</w:t>
            </w:r>
          </w:p>
        </w:tc>
        <w:tc>
          <w:tcPr>
            <w:tcW w:w="960" w:type="dxa"/>
            <w:tcBorders>
              <w:top w:val="nil"/>
              <w:left w:val="nil"/>
              <w:bottom w:val="nil"/>
              <w:right w:val="nil"/>
            </w:tcBorders>
            <w:shd w:val="clear" w:color="auto" w:fill="auto"/>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0.90508</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0.8809</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0.88778</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0.8901</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0.90002</w:t>
            </w:r>
          </w:p>
        </w:tc>
        <w:tc>
          <w:tcPr>
            <w:tcW w:w="960" w:type="dxa"/>
            <w:tcBorders>
              <w:top w:val="nil"/>
              <w:left w:val="nil"/>
              <w:bottom w:val="nil"/>
              <w:right w:val="nil"/>
            </w:tcBorders>
            <w:shd w:val="clear" w:color="000000" w:fill="FFF2CC"/>
            <w:noWrap/>
            <w:vAlign w:val="center"/>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0.90296</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Fig. 1. a. Accuracy and AUC comparisons for Set 2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0E18617B" wp14:editId="58606ED1">
            <wp:extent cx="6858000" cy="3491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49186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1. b. AUC comparisons for Set 2 Maria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06883E8B" wp14:editId="33D3FC37">
            <wp:extent cx="6858000" cy="3465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46519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1. c. AUC comparisons for Set 2 Sandy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667F99C7" wp14:editId="483B524A">
            <wp:extent cx="6858000" cy="348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1. d. Accuracy comparisons for Set 2 Maria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26D0C969" wp14:editId="32CB8388">
            <wp:extent cx="6858000" cy="3496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49694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1. e. Accuracy comparisons for Set 2 Sandy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0560" w:type="dxa"/>
        <w:tblLook w:val="04A0" w:firstRow="1" w:lastRow="0" w:firstColumn="1" w:lastColumn="0" w:noHBand="0" w:noVBand="1"/>
      </w:tblPr>
      <w:tblGrid>
        <w:gridCol w:w="1194"/>
        <w:gridCol w:w="960"/>
        <w:gridCol w:w="960"/>
        <w:gridCol w:w="960"/>
        <w:gridCol w:w="960"/>
        <w:gridCol w:w="960"/>
        <w:gridCol w:w="960"/>
        <w:gridCol w:w="960"/>
        <w:gridCol w:w="960"/>
        <w:gridCol w:w="960"/>
        <w:gridCol w:w="960"/>
      </w:tblGrid>
      <w:tr w:rsidR="0077147C" w:rsidRPr="003B0A76" w:rsidTr="004D1020">
        <w:trPr>
          <w:trHeight w:val="290"/>
        </w:trPr>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3B0A76">
              <w:rPr>
                <w:rFonts w:ascii="Calibri" w:eastAsia="Times New Roman" w:hAnsi="Calibri" w:cs="Calibri"/>
                <w:b/>
                <w:bCs/>
                <w:color w:val="000000"/>
              </w:rPr>
              <w:t>7</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11</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100" w:firstLine="221"/>
              <w:rPr>
                <w:rFonts w:ascii="Calibri" w:eastAsia="Times New Roman" w:hAnsi="Calibri" w:cs="Calibri"/>
                <w:b/>
                <w:bCs/>
                <w:color w:val="000000"/>
              </w:rPr>
            </w:pPr>
            <w:r w:rsidRPr="003B0A76">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200" w:firstLine="440"/>
              <w:rPr>
                <w:rFonts w:ascii="Calibri" w:eastAsia="Times New Roman" w:hAnsi="Calibri" w:cs="Calibri"/>
                <w:color w:val="000000"/>
              </w:rPr>
            </w:pPr>
            <w:r w:rsidRPr="003B0A76">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0.89674</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0.90786</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0.91349</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0.91555</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0.9171</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0.89029</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0.90267</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0.90818</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0.91087</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0.9123</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200" w:firstLine="440"/>
              <w:rPr>
                <w:rFonts w:ascii="Calibri" w:eastAsia="Times New Roman" w:hAnsi="Calibri" w:cs="Calibri"/>
                <w:color w:val="000000"/>
              </w:rPr>
            </w:pPr>
            <w:r w:rsidRPr="003B0A76">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0.85792</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0.86676</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0.87626</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0.88764</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0.89262</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0.85068</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0.85942</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0.86968</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0.88177</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0.88729</w:t>
            </w:r>
          </w:p>
        </w:tc>
      </w:tr>
      <w:tr w:rsidR="0077147C" w:rsidRPr="003B0A76" w:rsidTr="004D1020">
        <w:trPr>
          <w:trHeight w:val="290"/>
        </w:trPr>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3B0A76">
              <w:rPr>
                <w:rFonts w:ascii="Calibri" w:eastAsia="Times New Roman" w:hAnsi="Calibri" w:cs="Calibri"/>
                <w:b/>
                <w:bCs/>
                <w:color w:val="000000"/>
              </w:rPr>
              <w:t>8</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11</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100" w:firstLine="221"/>
              <w:rPr>
                <w:rFonts w:ascii="Calibri" w:eastAsia="Times New Roman" w:hAnsi="Calibri" w:cs="Calibri"/>
                <w:b/>
                <w:bCs/>
                <w:color w:val="000000"/>
              </w:rPr>
            </w:pPr>
            <w:r w:rsidRPr="003B0A76">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200" w:firstLine="440"/>
              <w:rPr>
                <w:rFonts w:ascii="Calibri" w:eastAsia="Times New Roman" w:hAnsi="Calibri" w:cs="Calibri"/>
                <w:color w:val="000000"/>
              </w:rPr>
            </w:pPr>
            <w:r w:rsidRPr="003B0A76">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0.89781</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0.90966</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0.91138</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0.91551</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0.9168</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0.89202</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0.90449</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0.90596</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0.91072</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0.91181</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200" w:firstLine="440"/>
              <w:rPr>
                <w:rFonts w:ascii="Calibri" w:eastAsia="Times New Roman" w:hAnsi="Calibri" w:cs="Calibri"/>
                <w:color w:val="000000"/>
              </w:rPr>
            </w:pPr>
            <w:r w:rsidRPr="003B0A76">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0.85651</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0.86653</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0.87729</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0.88256</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0.89149</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0.84871</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0.85904</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0.87079</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0.87631</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jc w:val="right"/>
              <w:rPr>
                <w:rFonts w:ascii="Calibri" w:eastAsia="Times New Roman" w:hAnsi="Calibri" w:cs="Calibri"/>
                <w:color w:val="000000"/>
              </w:rPr>
            </w:pPr>
            <w:r w:rsidRPr="003B0A76">
              <w:rPr>
                <w:rFonts w:ascii="Calibri" w:eastAsia="Times New Roman" w:hAnsi="Calibri" w:cs="Calibri"/>
                <w:color w:val="000000"/>
              </w:rPr>
              <w:t>0.88605</w:t>
            </w:r>
          </w:p>
        </w:tc>
      </w:tr>
      <w:tr w:rsidR="0077147C" w:rsidRPr="003B0A76" w:rsidTr="004D1020">
        <w:trPr>
          <w:trHeight w:val="290"/>
        </w:trPr>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3B0A76">
              <w:rPr>
                <w:rFonts w:ascii="Calibri" w:eastAsia="Times New Roman" w:hAnsi="Calibri" w:cs="Calibri"/>
                <w:b/>
                <w:bCs/>
                <w:color w:val="000000"/>
              </w:rPr>
              <w:t>9</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3B0A76" w:rsidRDefault="0077147C" w:rsidP="004D1020">
            <w:pPr>
              <w:spacing w:after="0" w:line="240" w:lineRule="auto"/>
              <w:jc w:val="right"/>
              <w:rPr>
                <w:rFonts w:ascii="Calibri" w:eastAsia="Times New Roman" w:hAnsi="Calibri" w:cs="Calibri"/>
                <w:b/>
                <w:bCs/>
                <w:color w:val="000000"/>
              </w:rPr>
            </w:pPr>
            <w:r w:rsidRPr="003B0A76">
              <w:rPr>
                <w:rFonts w:ascii="Calibri" w:eastAsia="Times New Roman" w:hAnsi="Calibri" w:cs="Calibri"/>
                <w:b/>
                <w:bCs/>
                <w:color w:val="000000"/>
              </w:rPr>
              <w:t>11</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100" w:firstLine="221"/>
              <w:rPr>
                <w:rFonts w:ascii="Calibri" w:eastAsia="Times New Roman" w:hAnsi="Calibri" w:cs="Calibri"/>
                <w:b/>
                <w:bCs/>
                <w:color w:val="000000"/>
              </w:rPr>
            </w:pPr>
            <w:r w:rsidRPr="003B0A76">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B0A76" w:rsidRDefault="0077147C" w:rsidP="004D1020">
            <w:pPr>
              <w:spacing w:after="0" w:line="240" w:lineRule="auto"/>
              <w:rPr>
                <w:rFonts w:ascii="Calibri" w:eastAsia="Times New Roman" w:hAnsi="Calibri" w:cs="Calibri"/>
                <w:b/>
                <w:bCs/>
                <w:color w:val="000000"/>
              </w:rPr>
            </w:pPr>
            <w:r w:rsidRPr="003B0A76">
              <w:rPr>
                <w:rFonts w:ascii="Calibri" w:eastAsia="Times New Roman" w:hAnsi="Calibri" w:cs="Calibri"/>
                <w:b/>
                <w:bCs/>
                <w:color w:val="000000"/>
              </w:rPr>
              <w:t> </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200" w:firstLine="440"/>
              <w:rPr>
                <w:rFonts w:ascii="Calibri" w:eastAsia="Times New Roman" w:hAnsi="Calibri" w:cs="Calibri"/>
                <w:color w:val="000000"/>
              </w:rPr>
            </w:pPr>
            <w:r w:rsidRPr="003B0A76">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0.91637</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0.92208</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0.92436</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0.92564</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0.92865</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0.91826</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0.92492</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0.92701</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0.92812</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0.93089</w:t>
            </w:r>
          </w:p>
        </w:tc>
      </w:tr>
      <w:tr w:rsidR="0077147C" w:rsidRPr="003B0A76" w:rsidTr="004D1020">
        <w:trPr>
          <w:trHeight w:val="290"/>
        </w:trPr>
        <w:tc>
          <w:tcPr>
            <w:tcW w:w="960" w:type="dxa"/>
            <w:tcBorders>
              <w:top w:val="nil"/>
              <w:left w:val="nil"/>
              <w:bottom w:val="nil"/>
              <w:right w:val="nil"/>
            </w:tcBorders>
            <w:shd w:val="clear" w:color="auto" w:fill="auto"/>
            <w:noWrap/>
            <w:vAlign w:val="bottom"/>
            <w:hideMark/>
          </w:tcPr>
          <w:p w:rsidR="0077147C" w:rsidRPr="003B0A76" w:rsidRDefault="0077147C" w:rsidP="004D1020">
            <w:pPr>
              <w:spacing w:after="0" w:line="240" w:lineRule="auto"/>
              <w:ind w:firstLineChars="200" w:firstLine="440"/>
              <w:rPr>
                <w:rFonts w:ascii="Calibri" w:eastAsia="Times New Roman" w:hAnsi="Calibri" w:cs="Calibri"/>
                <w:color w:val="000000"/>
              </w:rPr>
            </w:pPr>
            <w:r w:rsidRPr="003B0A76">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0.87677</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0.87579</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0.89281</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0.89314</w:t>
            </w:r>
          </w:p>
        </w:tc>
        <w:tc>
          <w:tcPr>
            <w:tcW w:w="960" w:type="dxa"/>
            <w:tcBorders>
              <w:top w:val="nil"/>
              <w:left w:val="nil"/>
              <w:bottom w:val="nil"/>
              <w:right w:val="nil"/>
            </w:tcBorders>
            <w:shd w:val="clear" w:color="auto" w:fill="auto"/>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0.90367</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0.8724</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0.87107</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0.88987</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0.88993</w:t>
            </w:r>
          </w:p>
        </w:tc>
        <w:tc>
          <w:tcPr>
            <w:tcW w:w="960" w:type="dxa"/>
            <w:tcBorders>
              <w:top w:val="nil"/>
              <w:left w:val="nil"/>
              <w:bottom w:val="nil"/>
              <w:right w:val="nil"/>
            </w:tcBorders>
            <w:shd w:val="clear" w:color="000000" w:fill="FFF2CC"/>
            <w:noWrap/>
            <w:vAlign w:val="bottom"/>
            <w:hideMark/>
          </w:tcPr>
          <w:p w:rsidR="0077147C" w:rsidRPr="0003067A" w:rsidRDefault="0077147C" w:rsidP="004D1020">
            <w:pPr>
              <w:spacing w:after="0" w:line="240" w:lineRule="auto"/>
              <w:jc w:val="right"/>
              <w:rPr>
                <w:rFonts w:ascii="Calibri" w:eastAsia="Times New Roman" w:hAnsi="Calibri" w:cs="Calibri"/>
                <w:b/>
                <w:color w:val="000000"/>
              </w:rPr>
            </w:pPr>
            <w:r w:rsidRPr="0003067A">
              <w:rPr>
                <w:rFonts w:ascii="Calibri" w:eastAsia="Times New Roman" w:hAnsi="Calibri" w:cs="Calibri"/>
                <w:b/>
                <w:color w:val="000000"/>
              </w:rPr>
              <w:t>0.90122</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Fig. 2. a. Accuracy and AUC comparisons for Set 3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4481CFB3" wp14:editId="4309D0F5">
            <wp:extent cx="6858000" cy="348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2. b. AUC comparisons for Set 3 Maria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6AA2130E" wp14:editId="66C1E7EF">
            <wp:extent cx="6858000"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4747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2. c. AUC comparisons for Set 3 Sandy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37EBB296" wp14:editId="682EFA82">
            <wp:extent cx="6858000" cy="3484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48488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2. d. Accuracy comparisons for Set 3 Maria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6D4D3B25" wp14:editId="46E2E630">
            <wp:extent cx="6858000"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4747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2. e. Accuracy comparisons for Set 3 Sandy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0560" w:type="dxa"/>
        <w:tblLook w:val="04A0" w:firstRow="1" w:lastRow="0" w:firstColumn="1" w:lastColumn="0" w:noHBand="0" w:noVBand="1"/>
      </w:tblPr>
      <w:tblGrid>
        <w:gridCol w:w="1194"/>
        <w:gridCol w:w="960"/>
        <w:gridCol w:w="960"/>
        <w:gridCol w:w="960"/>
        <w:gridCol w:w="960"/>
        <w:gridCol w:w="960"/>
        <w:gridCol w:w="960"/>
        <w:gridCol w:w="960"/>
        <w:gridCol w:w="960"/>
        <w:gridCol w:w="960"/>
        <w:gridCol w:w="960"/>
      </w:tblGrid>
      <w:tr w:rsidR="0077147C" w:rsidRPr="003C2041" w:rsidTr="004D1020">
        <w:trPr>
          <w:trHeight w:val="290"/>
        </w:trPr>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lastRenderedPageBreak/>
              <w:t>(</w:t>
            </w:r>
            <w:r w:rsidRPr="003C2041">
              <w:rPr>
                <w:rFonts w:ascii="Calibri" w:eastAsia="Times New Roman" w:hAnsi="Calibri" w:cs="Calibri"/>
                <w:b/>
                <w:bCs/>
                <w:color w:val="000000"/>
              </w:rPr>
              <w:t>1</w:t>
            </w:r>
            <w:r>
              <w:rPr>
                <w:rFonts w:ascii="Calibri" w:eastAsia="Times New Roman" w:hAnsi="Calibri" w:cs="Calibri"/>
                <w:b/>
                <w:bCs/>
                <w:color w:val="000000"/>
              </w:rPr>
              <w:t>)</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r>
      <w:tr w:rsidR="0077147C" w:rsidRPr="003C2041" w:rsidTr="004D1020">
        <w:trPr>
          <w:trHeight w:val="290"/>
        </w:trPr>
        <w:tc>
          <w:tcPr>
            <w:tcW w:w="960" w:type="dxa"/>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r>
      <w:tr w:rsidR="0077147C" w:rsidRPr="003C2041"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11</w:t>
            </w:r>
          </w:p>
        </w:tc>
      </w:tr>
      <w:tr w:rsidR="0077147C" w:rsidRPr="003C2041" w:rsidTr="004D1020">
        <w:trPr>
          <w:trHeight w:val="290"/>
        </w:trPr>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100" w:firstLine="221"/>
              <w:rPr>
                <w:rFonts w:ascii="Calibri" w:eastAsia="Times New Roman" w:hAnsi="Calibri" w:cs="Calibri"/>
                <w:b/>
                <w:bCs/>
                <w:color w:val="000000"/>
              </w:rPr>
            </w:pPr>
            <w:r w:rsidRPr="003C2041">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r>
      <w:tr w:rsidR="0077147C" w:rsidRPr="003C2041" w:rsidTr="004D1020">
        <w:trPr>
          <w:trHeight w:val="290"/>
        </w:trPr>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200" w:firstLine="440"/>
              <w:rPr>
                <w:rFonts w:ascii="Calibri" w:eastAsia="Times New Roman" w:hAnsi="Calibri" w:cs="Calibri"/>
                <w:color w:val="000000"/>
              </w:rPr>
            </w:pPr>
            <w:r w:rsidRPr="003C2041">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0.98458</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0.98677</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0.98694</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0.9881</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0.98935</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0.98649</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0.98841</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0.98856</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0.98958</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0.99067</w:t>
            </w:r>
          </w:p>
        </w:tc>
      </w:tr>
      <w:tr w:rsidR="0077147C" w:rsidRPr="003C2041" w:rsidTr="004D1020">
        <w:trPr>
          <w:trHeight w:val="290"/>
        </w:trPr>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200" w:firstLine="440"/>
              <w:rPr>
                <w:rFonts w:ascii="Calibri" w:eastAsia="Times New Roman" w:hAnsi="Calibri" w:cs="Calibri"/>
                <w:color w:val="000000"/>
              </w:rPr>
            </w:pPr>
            <w:r w:rsidRPr="003C2041">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0.97988</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0.98237</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0.98392</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0.985</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0.9843</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0.98128</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0.9836</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0.98504</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0.98605</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0.98539</w:t>
            </w:r>
          </w:p>
        </w:tc>
      </w:tr>
      <w:tr w:rsidR="0077147C" w:rsidRPr="003C2041" w:rsidTr="004D1020">
        <w:trPr>
          <w:trHeight w:val="290"/>
        </w:trPr>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3C2041">
              <w:rPr>
                <w:rFonts w:ascii="Calibri" w:eastAsia="Times New Roman" w:hAnsi="Calibri" w:cs="Calibri"/>
                <w:b/>
                <w:bCs/>
                <w:color w:val="000000"/>
              </w:rPr>
              <w:t>2</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r>
      <w:tr w:rsidR="0077147C" w:rsidRPr="003C2041" w:rsidTr="004D1020">
        <w:trPr>
          <w:trHeight w:val="290"/>
        </w:trPr>
        <w:tc>
          <w:tcPr>
            <w:tcW w:w="960" w:type="dxa"/>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r>
      <w:tr w:rsidR="0077147C" w:rsidRPr="003C2041"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3C2041" w:rsidRDefault="0077147C" w:rsidP="004D1020">
            <w:pPr>
              <w:spacing w:after="0" w:line="240" w:lineRule="auto"/>
              <w:jc w:val="right"/>
              <w:rPr>
                <w:rFonts w:ascii="Calibri" w:eastAsia="Times New Roman" w:hAnsi="Calibri" w:cs="Calibri"/>
                <w:b/>
                <w:bCs/>
                <w:color w:val="000000"/>
              </w:rPr>
            </w:pPr>
            <w:r w:rsidRPr="003C2041">
              <w:rPr>
                <w:rFonts w:ascii="Calibri" w:eastAsia="Times New Roman" w:hAnsi="Calibri" w:cs="Calibri"/>
                <w:b/>
                <w:bCs/>
                <w:color w:val="000000"/>
              </w:rPr>
              <w:t>11</w:t>
            </w:r>
          </w:p>
        </w:tc>
      </w:tr>
      <w:tr w:rsidR="0077147C" w:rsidRPr="003C2041" w:rsidTr="004D1020">
        <w:trPr>
          <w:trHeight w:val="290"/>
        </w:trPr>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100" w:firstLine="221"/>
              <w:rPr>
                <w:rFonts w:ascii="Calibri" w:eastAsia="Times New Roman" w:hAnsi="Calibri" w:cs="Calibri"/>
                <w:b/>
                <w:bCs/>
                <w:color w:val="000000"/>
              </w:rPr>
            </w:pPr>
            <w:r w:rsidRPr="003C2041">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rPr>
                <w:rFonts w:ascii="Calibri" w:eastAsia="Times New Roman" w:hAnsi="Calibri" w:cs="Calibri"/>
                <w:b/>
                <w:bCs/>
                <w:color w:val="000000"/>
              </w:rPr>
            </w:pPr>
            <w:r w:rsidRPr="003C2041">
              <w:rPr>
                <w:rFonts w:ascii="Calibri" w:eastAsia="Times New Roman" w:hAnsi="Calibri" w:cs="Calibri"/>
                <w:b/>
                <w:bCs/>
                <w:color w:val="000000"/>
              </w:rPr>
              <w:t> </w:t>
            </w:r>
          </w:p>
        </w:tc>
      </w:tr>
      <w:tr w:rsidR="0077147C" w:rsidRPr="003C2041" w:rsidTr="004D1020">
        <w:trPr>
          <w:trHeight w:val="290"/>
        </w:trPr>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200" w:firstLine="440"/>
              <w:rPr>
                <w:rFonts w:ascii="Calibri" w:eastAsia="Times New Roman" w:hAnsi="Calibri" w:cs="Calibri"/>
                <w:color w:val="000000"/>
              </w:rPr>
            </w:pPr>
            <w:r w:rsidRPr="003C2041">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0.98368</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0.98621</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0.98724</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0.98857</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0.98913</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0.9857</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0.98792</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0.98883</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0.98999</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0.99048</w:t>
            </w:r>
          </w:p>
        </w:tc>
      </w:tr>
      <w:tr w:rsidR="0077147C" w:rsidRPr="003C2041" w:rsidTr="004D1020">
        <w:trPr>
          <w:trHeight w:val="290"/>
        </w:trPr>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ind w:firstLineChars="200" w:firstLine="440"/>
              <w:rPr>
                <w:rFonts w:ascii="Calibri" w:eastAsia="Times New Roman" w:hAnsi="Calibri" w:cs="Calibri"/>
                <w:color w:val="000000"/>
              </w:rPr>
            </w:pPr>
            <w:r w:rsidRPr="003C2041">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0.98082</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0.98256</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0.98387</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0.98481</w:t>
            </w:r>
          </w:p>
        </w:tc>
        <w:tc>
          <w:tcPr>
            <w:tcW w:w="960" w:type="dxa"/>
            <w:tcBorders>
              <w:top w:val="nil"/>
              <w:left w:val="nil"/>
              <w:bottom w:val="nil"/>
              <w:right w:val="nil"/>
            </w:tcBorders>
            <w:shd w:val="clear" w:color="auto" w:fill="auto"/>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0.98463</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0.98215</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0.98377</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0.985</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color w:val="000000"/>
              </w:rPr>
            </w:pPr>
            <w:r w:rsidRPr="003C2041">
              <w:rPr>
                <w:rFonts w:ascii="Calibri" w:eastAsia="Times New Roman" w:hAnsi="Calibri" w:cs="Calibri"/>
                <w:color w:val="000000"/>
              </w:rPr>
              <w:t>0.98587</w:t>
            </w:r>
          </w:p>
        </w:tc>
        <w:tc>
          <w:tcPr>
            <w:tcW w:w="960" w:type="dxa"/>
            <w:tcBorders>
              <w:top w:val="nil"/>
              <w:left w:val="nil"/>
              <w:bottom w:val="nil"/>
              <w:right w:val="nil"/>
            </w:tcBorders>
            <w:shd w:val="clear" w:color="000000" w:fill="FFF2CC"/>
            <w:noWrap/>
            <w:vAlign w:val="bottom"/>
            <w:hideMark/>
          </w:tcPr>
          <w:p w:rsidR="0077147C" w:rsidRPr="003C2041" w:rsidRDefault="0077147C" w:rsidP="004D1020">
            <w:pPr>
              <w:spacing w:after="0" w:line="240" w:lineRule="auto"/>
              <w:jc w:val="right"/>
              <w:rPr>
                <w:rFonts w:ascii="Calibri" w:eastAsia="Times New Roman" w:hAnsi="Calibri" w:cs="Calibri"/>
                <w:b/>
                <w:color w:val="000000"/>
              </w:rPr>
            </w:pPr>
            <w:r w:rsidRPr="003C2041">
              <w:rPr>
                <w:rFonts w:ascii="Calibri" w:eastAsia="Times New Roman" w:hAnsi="Calibri" w:cs="Calibri"/>
                <w:b/>
                <w:color w:val="000000"/>
              </w:rPr>
              <w:t>0.9857</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Fig. 3. a. (1) and (2) accuracy and AUC comparisons for Set 1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09A5A113" wp14:editId="3220FD04">
            <wp:extent cx="6858000" cy="3487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3. </w:t>
      </w:r>
      <w:proofErr w:type="gramStart"/>
      <w:r>
        <w:rPr>
          <w:rFonts w:ascii="Times New Roman" w:hAnsi="Times New Roman" w:cs="Times New Roman"/>
        </w:rPr>
        <w:t>b</w:t>
      </w:r>
      <w:proofErr w:type="gramEnd"/>
      <w:r>
        <w:rPr>
          <w:rFonts w:ascii="Times New Roman" w:hAnsi="Times New Roman" w:cs="Times New Roman"/>
        </w:rPr>
        <w:t xml:space="preserve">. (1) and (2) AUC comparisons for Set 1 Maria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36975540" wp14:editId="66AE4713">
            <wp:extent cx="6858000" cy="3462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46265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3. </w:t>
      </w:r>
      <w:proofErr w:type="gramStart"/>
      <w:r>
        <w:rPr>
          <w:rFonts w:ascii="Times New Roman" w:hAnsi="Times New Roman" w:cs="Times New Roman"/>
        </w:rPr>
        <w:t>c</w:t>
      </w:r>
      <w:proofErr w:type="gramEnd"/>
      <w:r>
        <w:rPr>
          <w:rFonts w:ascii="Times New Roman" w:hAnsi="Times New Roman" w:cs="Times New Roman"/>
        </w:rPr>
        <w:t xml:space="preserve">. (1) and (2) AUC comparisons for Set 1 Sandy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46E9810A" wp14:editId="07082E02">
            <wp:extent cx="6858000" cy="34969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49694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3. </w:t>
      </w:r>
      <w:proofErr w:type="gramStart"/>
      <w:r>
        <w:rPr>
          <w:rFonts w:ascii="Times New Roman" w:hAnsi="Times New Roman" w:cs="Times New Roman"/>
        </w:rPr>
        <w:t>d</w:t>
      </w:r>
      <w:proofErr w:type="gramEnd"/>
      <w:r>
        <w:rPr>
          <w:rFonts w:ascii="Times New Roman" w:hAnsi="Times New Roman" w:cs="Times New Roman"/>
        </w:rPr>
        <w:t xml:space="preserve">. (1) and (2) accuracy comparisons for Set 1 Maria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5FD9C03E" wp14:editId="3FB0E93C">
            <wp:extent cx="6858000" cy="3477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47726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3. </w:t>
      </w:r>
      <w:proofErr w:type="gramStart"/>
      <w:r>
        <w:rPr>
          <w:rFonts w:ascii="Times New Roman" w:hAnsi="Times New Roman" w:cs="Times New Roman"/>
        </w:rPr>
        <w:t>e</w:t>
      </w:r>
      <w:proofErr w:type="gramEnd"/>
      <w:r>
        <w:rPr>
          <w:rFonts w:ascii="Times New Roman" w:hAnsi="Times New Roman" w:cs="Times New Roman"/>
        </w:rPr>
        <w:t xml:space="preserve">. (1) and (2) accuracy comparisons for Set 1 Sandy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0560" w:type="dxa"/>
        <w:tblLook w:val="04A0" w:firstRow="1" w:lastRow="0" w:firstColumn="1" w:lastColumn="0" w:noHBand="0" w:noVBand="1"/>
      </w:tblPr>
      <w:tblGrid>
        <w:gridCol w:w="1194"/>
        <w:gridCol w:w="960"/>
        <w:gridCol w:w="960"/>
        <w:gridCol w:w="960"/>
        <w:gridCol w:w="960"/>
        <w:gridCol w:w="960"/>
        <w:gridCol w:w="960"/>
        <w:gridCol w:w="960"/>
        <w:gridCol w:w="960"/>
        <w:gridCol w:w="960"/>
        <w:gridCol w:w="960"/>
      </w:tblGrid>
      <w:tr w:rsidR="0077147C" w:rsidRPr="00F31912" w:rsidTr="004D1020">
        <w:trPr>
          <w:trHeight w:val="59"/>
        </w:trPr>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F31912">
              <w:rPr>
                <w:rFonts w:ascii="Calibri" w:eastAsia="Times New Roman" w:hAnsi="Calibri" w:cs="Calibri"/>
                <w:b/>
                <w:bCs/>
                <w:color w:val="000000"/>
              </w:rPr>
              <w:t>1</w:t>
            </w:r>
            <w:r>
              <w:rPr>
                <w:rFonts w:ascii="Calibri" w:eastAsia="Times New Roman" w:hAnsi="Calibri" w:cs="Calibri"/>
                <w:b/>
                <w:bCs/>
                <w:color w:val="000000"/>
              </w:rPr>
              <w:t>)</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r>
      <w:tr w:rsidR="0077147C" w:rsidRPr="00F31912" w:rsidTr="004D1020">
        <w:trPr>
          <w:trHeight w:val="290"/>
        </w:trPr>
        <w:tc>
          <w:tcPr>
            <w:tcW w:w="960" w:type="dxa"/>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r>
      <w:tr w:rsidR="0077147C" w:rsidRPr="00F31912"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11</w:t>
            </w:r>
          </w:p>
        </w:tc>
      </w:tr>
      <w:tr w:rsidR="0077147C" w:rsidRPr="00F31912" w:rsidTr="004D1020">
        <w:trPr>
          <w:trHeight w:val="290"/>
        </w:trPr>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100" w:firstLine="221"/>
              <w:rPr>
                <w:rFonts w:ascii="Calibri" w:eastAsia="Times New Roman" w:hAnsi="Calibri" w:cs="Calibri"/>
                <w:b/>
                <w:bCs/>
                <w:color w:val="000000"/>
              </w:rPr>
            </w:pPr>
            <w:r w:rsidRPr="00F31912">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r>
      <w:tr w:rsidR="0077147C" w:rsidRPr="00F31912" w:rsidTr="004D1020">
        <w:trPr>
          <w:trHeight w:val="290"/>
        </w:trPr>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200" w:firstLine="440"/>
              <w:rPr>
                <w:rFonts w:ascii="Calibri" w:eastAsia="Times New Roman" w:hAnsi="Calibri" w:cs="Calibri"/>
                <w:color w:val="000000"/>
              </w:rPr>
            </w:pPr>
            <w:r w:rsidRPr="00F31912">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0.8701</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0.8732</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0.87938</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0.87938</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0.87887</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0.8795</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0.88228</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0.88917</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0.88966</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0.88888</w:t>
            </w:r>
          </w:p>
        </w:tc>
      </w:tr>
      <w:tr w:rsidR="0077147C" w:rsidRPr="00F31912" w:rsidTr="004D1020">
        <w:trPr>
          <w:trHeight w:val="290"/>
        </w:trPr>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200" w:firstLine="440"/>
              <w:rPr>
                <w:rFonts w:ascii="Calibri" w:eastAsia="Times New Roman" w:hAnsi="Calibri" w:cs="Calibri"/>
                <w:color w:val="000000"/>
              </w:rPr>
            </w:pPr>
            <w:r w:rsidRPr="00F31912">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0.89738</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0.89738</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0.89588</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0.90169</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0.89869</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0.90245</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0.9019</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0.90079</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0.90514</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0.90213</w:t>
            </w:r>
          </w:p>
        </w:tc>
      </w:tr>
      <w:tr w:rsidR="0077147C" w:rsidRPr="00F31912" w:rsidTr="004D1020">
        <w:trPr>
          <w:trHeight w:val="290"/>
        </w:trPr>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F31912">
              <w:rPr>
                <w:rFonts w:ascii="Calibri" w:eastAsia="Times New Roman" w:hAnsi="Calibri" w:cs="Calibri"/>
                <w:b/>
                <w:bCs/>
                <w:color w:val="000000"/>
              </w:rPr>
              <w:t>2</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r>
      <w:tr w:rsidR="0077147C" w:rsidRPr="00F31912" w:rsidTr="004D1020">
        <w:trPr>
          <w:trHeight w:val="290"/>
        </w:trPr>
        <w:tc>
          <w:tcPr>
            <w:tcW w:w="960" w:type="dxa"/>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r>
      <w:tr w:rsidR="0077147C" w:rsidRPr="00F31912" w:rsidTr="004D1020">
        <w:trPr>
          <w:trHeight w:val="290"/>
        </w:trPr>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F31912" w:rsidRDefault="0077147C" w:rsidP="004D1020">
            <w:pPr>
              <w:spacing w:after="0" w:line="240" w:lineRule="auto"/>
              <w:jc w:val="right"/>
              <w:rPr>
                <w:rFonts w:ascii="Calibri" w:eastAsia="Times New Roman" w:hAnsi="Calibri" w:cs="Calibri"/>
                <w:b/>
                <w:bCs/>
                <w:color w:val="000000"/>
              </w:rPr>
            </w:pPr>
            <w:r w:rsidRPr="00F31912">
              <w:rPr>
                <w:rFonts w:ascii="Calibri" w:eastAsia="Times New Roman" w:hAnsi="Calibri" w:cs="Calibri"/>
                <w:b/>
                <w:bCs/>
                <w:color w:val="000000"/>
              </w:rPr>
              <w:t>11</w:t>
            </w:r>
          </w:p>
        </w:tc>
      </w:tr>
      <w:tr w:rsidR="0077147C" w:rsidRPr="00F31912" w:rsidTr="004D1020">
        <w:trPr>
          <w:trHeight w:val="290"/>
        </w:trPr>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100" w:firstLine="221"/>
              <w:rPr>
                <w:rFonts w:ascii="Calibri" w:eastAsia="Times New Roman" w:hAnsi="Calibri" w:cs="Calibri"/>
                <w:b/>
                <w:bCs/>
                <w:color w:val="000000"/>
              </w:rPr>
            </w:pPr>
            <w:r w:rsidRPr="00F31912">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rPr>
                <w:rFonts w:ascii="Calibri" w:eastAsia="Times New Roman" w:hAnsi="Calibri" w:cs="Calibri"/>
                <w:b/>
                <w:bCs/>
                <w:color w:val="000000"/>
              </w:rPr>
            </w:pPr>
            <w:r w:rsidRPr="00F31912">
              <w:rPr>
                <w:rFonts w:ascii="Calibri" w:eastAsia="Times New Roman" w:hAnsi="Calibri" w:cs="Calibri"/>
                <w:b/>
                <w:bCs/>
                <w:color w:val="000000"/>
              </w:rPr>
              <w:t> </w:t>
            </w:r>
          </w:p>
        </w:tc>
      </w:tr>
      <w:tr w:rsidR="0077147C" w:rsidRPr="00F31912" w:rsidTr="004D1020">
        <w:trPr>
          <w:trHeight w:val="290"/>
        </w:trPr>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200" w:firstLine="440"/>
              <w:rPr>
                <w:rFonts w:ascii="Calibri" w:eastAsia="Times New Roman" w:hAnsi="Calibri" w:cs="Calibri"/>
                <w:color w:val="000000"/>
              </w:rPr>
            </w:pPr>
            <w:r w:rsidRPr="00F31912">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0.87165</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0.87595</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0.87663</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0.87801</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0.87973</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0.88073</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0.88494</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0.8864</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0.88814</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0.89001</w:t>
            </w:r>
          </w:p>
        </w:tc>
      </w:tr>
      <w:tr w:rsidR="0077147C" w:rsidRPr="00F31912" w:rsidTr="004D1020">
        <w:trPr>
          <w:trHeight w:val="290"/>
        </w:trPr>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ind w:firstLineChars="200" w:firstLine="440"/>
              <w:rPr>
                <w:rFonts w:ascii="Calibri" w:eastAsia="Times New Roman" w:hAnsi="Calibri" w:cs="Calibri"/>
                <w:color w:val="000000"/>
              </w:rPr>
            </w:pPr>
            <w:r w:rsidRPr="00F31912">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0.89232</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0.89288</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0.90075</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0.89963</w:t>
            </w:r>
          </w:p>
        </w:tc>
        <w:tc>
          <w:tcPr>
            <w:tcW w:w="960" w:type="dxa"/>
            <w:tcBorders>
              <w:top w:val="nil"/>
              <w:left w:val="nil"/>
              <w:bottom w:val="nil"/>
              <w:right w:val="nil"/>
            </w:tcBorders>
            <w:shd w:val="clear" w:color="auto" w:fill="auto"/>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0.89813</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0.89651</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0.89711</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b/>
                <w:color w:val="000000"/>
              </w:rPr>
            </w:pPr>
            <w:r w:rsidRPr="00F31912">
              <w:rPr>
                <w:rFonts w:ascii="Calibri" w:eastAsia="Times New Roman" w:hAnsi="Calibri" w:cs="Calibri"/>
                <w:b/>
                <w:color w:val="000000"/>
              </w:rPr>
              <w:t>0.90518</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0.90312</w:t>
            </w:r>
          </w:p>
        </w:tc>
        <w:tc>
          <w:tcPr>
            <w:tcW w:w="960" w:type="dxa"/>
            <w:tcBorders>
              <w:top w:val="nil"/>
              <w:left w:val="nil"/>
              <w:bottom w:val="nil"/>
              <w:right w:val="nil"/>
            </w:tcBorders>
            <w:shd w:val="clear" w:color="000000" w:fill="FFF2CC"/>
            <w:noWrap/>
            <w:vAlign w:val="bottom"/>
            <w:hideMark/>
          </w:tcPr>
          <w:p w:rsidR="0077147C" w:rsidRPr="00F31912" w:rsidRDefault="0077147C" w:rsidP="004D1020">
            <w:pPr>
              <w:spacing w:after="0" w:line="240" w:lineRule="auto"/>
              <w:jc w:val="right"/>
              <w:rPr>
                <w:rFonts w:ascii="Calibri" w:eastAsia="Times New Roman" w:hAnsi="Calibri" w:cs="Calibri"/>
                <w:color w:val="000000"/>
              </w:rPr>
            </w:pPr>
            <w:r w:rsidRPr="00F31912">
              <w:rPr>
                <w:rFonts w:ascii="Calibri" w:eastAsia="Times New Roman" w:hAnsi="Calibri" w:cs="Calibri"/>
                <w:color w:val="000000"/>
              </w:rPr>
              <w:t>0.9017</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Fig. 4. a. (1) and (2) accuracy and AUC comparisons for Set 1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00F06D0E" wp14:editId="229465CA">
            <wp:extent cx="6858000" cy="3489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48996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4. </w:t>
      </w:r>
      <w:proofErr w:type="gramStart"/>
      <w:r>
        <w:rPr>
          <w:rFonts w:ascii="Times New Roman" w:hAnsi="Times New Roman" w:cs="Times New Roman"/>
        </w:rPr>
        <w:t>b</w:t>
      </w:r>
      <w:proofErr w:type="gramEnd"/>
      <w:r>
        <w:rPr>
          <w:rFonts w:ascii="Times New Roman" w:hAnsi="Times New Roman" w:cs="Times New Roman"/>
        </w:rPr>
        <w:t xml:space="preserve">. (1) and (2) AUC comparisons for Set 1 Maria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3211B699" wp14:editId="6C96E41B">
            <wp:extent cx="6858000" cy="3491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49186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4. </w:t>
      </w:r>
      <w:proofErr w:type="gramStart"/>
      <w:r>
        <w:rPr>
          <w:rFonts w:ascii="Times New Roman" w:hAnsi="Times New Roman" w:cs="Times New Roman"/>
        </w:rPr>
        <w:t>c</w:t>
      </w:r>
      <w:proofErr w:type="gramEnd"/>
      <w:r>
        <w:rPr>
          <w:rFonts w:ascii="Times New Roman" w:hAnsi="Times New Roman" w:cs="Times New Roman"/>
        </w:rPr>
        <w:t xml:space="preserve">. (1) and (2) AUC comparisons for Set 1 Sandy testing trials compared to ground truth. </w:t>
      </w:r>
    </w:p>
    <w:p w:rsidR="0077147C" w:rsidRDefault="0077147C" w:rsidP="0077147C">
      <w:pPr>
        <w:rPr>
          <w:rFonts w:ascii="Times New Roman" w:hAnsi="Times New Roman" w:cs="Times New Roman"/>
        </w:rPr>
      </w:pPr>
    </w:p>
    <w:p w:rsidR="0077147C" w:rsidRPr="00277084" w:rsidRDefault="0077147C" w:rsidP="0077147C">
      <w:pPr>
        <w:rPr>
          <w:rFonts w:ascii="Calibri" w:eastAsia="Times New Roman" w:hAnsi="Calibri" w:cs="Calibri"/>
          <w:color w:val="000000"/>
        </w:rPr>
      </w:pPr>
      <w:r w:rsidRPr="006E3C3A">
        <w:rPr>
          <w:noProof/>
        </w:rPr>
        <w:lastRenderedPageBreak/>
        <w:t xml:space="preserve"> </w:t>
      </w:r>
      <w:r>
        <w:rPr>
          <w:noProof/>
        </w:rPr>
        <w:drawing>
          <wp:inline distT="0" distB="0" distL="0" distR="0" wp14:anchorId="73B9E42B" wp14:editId="3D732DB2">
            <wp:extent cx="6858000" cy="34778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47789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4. </w:t>
      </w:r>
      <w:proofErr w:type="gramStart"/>
      <w:r>
        <w:rPr>
          <w:rFonts w:ascii="Times New Roman" w:hAnsi="Times New Roman" w:cs="Times New Roman"/>
        </w:rPr>
        <w:t>d</w:t>
      </w:r>
      <w:proofErr w:type="gramEnd"/>
      <w:r>
        <w:rPr>
          <w:rFonts w:ascii="Times New Roman" w:hAnsi="Times New Roman" w:cs="Times New Roman"/>
        </w:rPr>
        <w:t xml:space="preserve">. (1) and (2) accuracy comparisons for Set 1 Maria testing trials compared to ground truth. </w:t>
      </w:r>
    </w:p>
    <w:p w:rsidR="0077147C" w:rsidRDefault="0077147C" w:rsidP="0077147C">
      <w:pPr>
        <w:rPr>
          <w:rFonts w:ascii="Times New Roman" w:hAnsi="Times New Roman" w:cs="Times New Roman"/>
        </w:rPr>
      </w:pPr>
    </w:p>
    <w:p w:rsidR="0077147C" w:rsidRPr="00277084" w:rsidRDefault="0077147C" w:rsidP="0077147C">
      <w:pPr>
        <w:rPr>
          <w:rFonts w:ascii="Calibri" w:eastAsia="Times New Roman" w:hAnsi="Calibri" w:cs="Calibri"/>
          <w:color w:val="000000"/>
        </w:rPr>
      </w:pPr>
      <w:r>
        <w:rPr>
          <w:noProof/>
        </w:rPr>
        <w:drawing>
          <wp:inline distT="0" distB="0" distL="0" distR="0" wp14:anchorId="06ACEB0C" wp14:editId="32C1D59F">
            <wp:extent cx="6858000" cy="3470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470275"/>
                    </a:xfrm>
                    <a:prstGeom prst="rect">
                      <a:avLst/>
                    </a:prstGeom>
                  </pic:spPr>
                </pic:pic>
              </a:graphicData>
            </a:graphic>
          </wp:inline>
        </w:drawing>
      </w:r>
    </w:p>
    <w:p w:rsidR="0077147C" w:rsidRPr="00277084" w:rsidRDefault="0077147C" w:rsidP="0077147C">
      <w:pPr>
        <w:rPr>
          <w:rFonts w:ascii="Calibri" w:eastAsia="Times New Roman" w:hAnsi="Calibri" w:cs="Calibri"/>
          <w:color w:val="000000"/>
        </w:rPr>
      </w:pPr>
      <w:r>
        <w:rPr>
          <w:rFonts w:ascii="Times New Roman" w:hAnsi="Times New Roman" w:cs="Times New Roman"/>
        </w:rPr>
        <w:t xml:space="preserve">Fig 4. </w:t>
      </w:r>
      <w:proofErr w:type="gramStart"/>
      <w:r>
        <w:rPr>
          <w:rFonts w:ascii="Times New Roman" w:hAnsi="Times New Roman" w:cs="Times New Roman"/>
        </w:rPr>
        <w:t>e</w:t>
      </w:r>
      <w:proofErr w:type="gramEnd"/>
      <w:r>
        <w:rPr>
          <w:rFonts w:ascii="Times New Roman" w:hAnsi="Times New Roman" w:cs="Times New Roman"/>
        </w:rPr>
        <w:t xml:space="preserve">. (1) and (2) accuracy comparisons for Set 1 Sandy testing trials compared to ground truth. </w:t>
      </w:r>
    </w:p>
    <w:p w:rsidR="0077147C" w:rsidRPr="00277084" w:rsidRDefault="0077147C" w:rsidP="0077147C">
      <w:pPr>
        <w:rPr>
          <w:rFonts w:ascii="Calibri" w:eastAsia="Times New Roman" w:hAnsi="Calibri" w:cs="Calibri"/>
          <w:color w:val="000000"/>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In Set 2, (4) runs better for both AUC and accuracy than (5) in the cases when compared to the majority voting. It can be seen in Fig. 5 that (4) performs better in five cases in both accuracy and AUC (there are three ties for accuracy and two for </w:t>
      </w:r>
      <w:r>
        <w:rPr>
          <w:rFonts w:ascii="Times New Roman" w:hAnsi="Times New Roman" w:cs="Times New Roman"/>
        </w:rPr>
        <w:lastRenderedPageBreak/>
        <w:t xml:space="preserve">AUC) compared to (5)’s two better for accuracy and three better for AUC. Note that the bolded terms represent the higher value in the corresponding points in the tables. However, (5) runs slightly better in training for both AUC and accuracy when compared to the ground truth as it is better in six cases for each compared to (4)’s four better cases in each as seen in Fig. 6. Overall for training, (4) has a slight edge over (5) with 18 total instances when it is better, compared to (5)’s 17. Consequently, because of the small difference between (4) and (5), it is not clear whether adding weighted labels or labels is better for training. Furthermore in the test cases, (4) performs worse than (5). When compared to the ground truth, (4) performs better in eight cases compared to (5)’s twelve better cases; when compared to majority voting, (4) also performs worse with eight cases better to (5)’s twelve. Overall in Fig. 7, it can be seen that (4) has 16 better cases and (5) has 24 better cases – (5) has 50% more percentage values higher than (4). Ultimately, from observation of both training and testing datasets in Set 2, (5) works better than (4) and thus suggests that using labels as the feature is a better choice for increasing the accuracy and AUC of classification than using weighted labels.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1043" w:type="dxa"/>
        <w:tblLook w:val="04A0" w:firstRow="1" w:lastRow="0" w:firstColumn="1" w:lastColumn="0" w:noHBand="0" w:noVBand="1"/>
      </w:tblPr>
      <w:tblGrid>
        <w:gridCol w:w="1443"/>
        <w:gridCol w:w="960"/>
        <w:gridCol w:w="960"/>
        <w:gridCol w:w="960"/>
        <w:gridCol w:w="960"/>
        <w:gridCol w:w="960"/>
        <w:gridCol w:w="960"/>
        <w:gridCol w:w="960"/>
        <w:gridCol w:w="960"/>
        <w:gridCol w:w="960"/>
        <w:gridCol w:w="960"/>
      </w:tblGrid>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914AD1">
              <w:rPr>
                <w:rFonts w:ascii="Calibri" w:eastAsia="Times New Roman" w:hAnsi="Calibri" w:cs="Calibri"/>
                <w:b/>
                <w:bCs/>
                <w:color w:val="000000"/>
              </w:rPr>
              <w:t>4</w:t>
            </w:r>
            <w:r>
              <w:rPr>
                <w:rFonts w:ascii="Calibri" w:eastAsia="Times New Roman" w:hAnsi="Calibri" w:cs="Calibri"/>
                <w:b/>
                <w:bCs/>
                <w:color w:val="000000"/>
              </w:rPr>
              <w:t>)</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r>
      <w:tr w:rsidR="0077147C" w:rsidRPr="00914AD1" w:rsidTr="004D1020">
        <w:trPr>
          <w:trHeight w:val="290"/>
        </w:trPr>
        <w:tc>
          <w:tcPr>
            <w:tcW w:w="1443"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Majority Voting + AUC</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r w:rsidRPr="00914AD1">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0.99974</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0.99979</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0.99991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0.99996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0.99978</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0.99982</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0.99993</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0.99996</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0.99991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0.99986</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0.99953</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0.99944</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0.99953</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0.99992</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0.99988</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0.99961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0.99952</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0.99961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914AD1">
              <w:rPr>
                <w:rFonts w:ascii="Calibri" w:eastAsia="Times New Roman" w:hAnsi="Calibri" w:cs="Calibri"/>
                <w:b/>
                <w:bCs/>
                <w:color w:val="000000"/>
              </w:rPr>
              <w:t>5</w:t>
            </w:r>
            <w:r>
              <w:rPr>
                <w:rFonts w:ascii="Calibri" w:eastAsia="Times New Roman" w:hAnsi="Calibri" w:cs="Calibri"/>
                <w:b/>
                <w:bCs/>
                <w:color w:val="000000"/>
              </w:rPr>
              <w:t>)</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r>
      <w:tr w:rsidR="0077147C" w:rsidRPr="00914AD1" w:rsidTr="004D1020">
        <w:trPr>
          <w:trHeight w:val="290"/>
        </w:trPr>
        <w:tc>
          <w:tcPr>
            <w:tcW w:w="1443"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Majority Voting + AUC</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r w:rsidRPr="00914AD1">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0.99979</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0.99983</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0.99982</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0.99986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0.99991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0.99962</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0.9992</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0.99925</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0.99906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0.99993</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0.99968</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0.99933</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0.99937</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0.99921</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Fig. 5. a. (4) and (5) accuracy and AUC comparisons for Set 2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512CF952" wp14:editId="4565A058">
            <wp:extent cx="6858000" cy="3472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47281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5. b. (4) and (5) AUC comparisons for Set 2 Maria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66C53CD6" wp14:editId="37BBDB06">
            <wp:extent cx="6858000" cy="34772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47726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5. c. (4) and (5) AUC comparisons for Set 2 Sandy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3CCE43A1" wp14:editId="50055825">
            <wp:extent cx="6858000" cy="34772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47726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5. d. (4) and (5) accuracy comparisons for Set 2 Maria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7813696A" wp14:editId="1BC00FE1">
            <wp:extent cx="6858000" cy="3472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47281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5. e. (4) and (5) accuracy comparisons for Set 2 Sandy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1043" w:type="dxa"/>
        <w:tblLook w:val="04A0" w:firstRow="1" w:lastRow="0" w:firstColumn="1" w:lastColumn="0" w:noHBand="0" w:noVBand="1"/>
      </w:tblPr>
      <w:tblGrid>
        <w:gridCol w:w="1443"/>
        <w:gridCol w:w="960"/>
        <w:gridCol w:w="960"/>
        <w:gridCol w:w="960"/>
        <w:gridCol w:w="960"/>
        <w:gridCol w:w="960"/>
        <w:gridCol w:w="960"/>
        <w:gridCol w:w="960"/>
        <w:gridCol w:w="960"/>
        <w:gridCol w:w="960"/>
        <w:gridCol w:w="960"/>
      </w:tblGrid>
      <w:tr w:rsidR="0077147C" w:rsidRPr="00914AD1"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914AD1">
              <w:rPr>
                <w:rFonts w:ascii="Calibri" w:eastAsia="Times New Roman" w:hAnsi="Calibri" w:cs="Calibri"/>
                <w:b/>
                <w:bCs/>
                <w:color w:val="000000"/>
              </w:rPr>
              <w:t>4</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r w:rsidRPr="00914AD1">
              <w:rPr>
                <w:rFonts w:ascii="Calibri" w:eastAsia="Times New Roman" w:hAnsi="Calibri" w:cs="Calibri"/>
                <w:b/>
                <w:bCs/>
                <w:color w:val="000000"/>
              </w:rPr>
              <w:lastRenderedPageBreak/>
              <w:t>Training</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0.89412</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0.90902</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0.91259</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0.91375</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0.91658</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0.88676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0.90386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0.9078</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0.90877</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0.91168</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0.84283</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0.86732</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0.87724</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0.8835</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0.89271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0.83362</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0.85989</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0.87084</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0.87716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0.8873</w:t>
            </w:r>
          </w:p>
        </w:tc>
      </w:tr>
      <w:tr w:rsidR="0077147C" w:rsidRPr="00914AD1"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914AD1">
              <w:rPr>
                <w:rFonts w:ascii="Calibri" w:eastAsia="Times New Roman" w:hAnsi="Calibri" w:cs="Calibri"/>
                <w:b/>
                <w:bCs/>
                <w:color w:val="000000"/>
              </w:rPr>
              <w:t>5</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11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r w:rsidRPr="00914AD1">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rPr>
                <w:rFonts w:ascii="Calibri" w:eastAsia="Times New Roman" w:hAnsi="Calibri" w:cs="Calibri"/>
                <w:b/>
                <w:bCs/>
                <w:color w:val="000000"/>
              </w:rPr>
            </w:pPr>
            <w:r w:rsidRPr="00914AD1">
              <w:rPr>
                <w:rFonts w:ascii="Calibri" w:eastAsia="Times New Roman" w:hAnsi="Calibri" w:cs="Calibri"/>
                <w:b/>
                <w:bCs/>
                <w:color w:val="000000"/>
              </w:rPr>
              <w:t> </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0.89966</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0.90885</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0.90979</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0.91521</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0.91654</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0.89496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0.90374</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0.90466</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0.91024</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0.91161</w:t>
            </w:r>
          </w:p>
        </w:tc>
      </w:tr>
      <w:tr w:rsidR="0077147C" w:rsidRPr="00914AD1" w:rsidTr="004D1020">
        <w:trPr>
          <w:trHeight w:val="290"/>
        </w:trPr>
        <w:tc>
          <w:tcPr>
            <w:tcW w:w="1443"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ind w:firstLineChars="200" w:firstLine="440"/>
              <w:rPr>
                <w:rFonts w:ascii="Calibri" w:eastAsia="Times New Roman" w:hAnsi="Calibri" w:cs="Calibri"/>
                <w:color w:val="000000"/>
              </w:rPr>
            </w:pPr>
            <w:r w:rsidRPr="00914AD1">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0.86248</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0.86949</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0.88477</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0.88622</w:t>
            </w:r>
          </w:p>
        </w:tc>
        <w:tc>
          <w:tcPr>
            <w:tcW w:w="960" w:type="dxa"/>
            <w:tcBorders>
              <w:top w:val="nil"/>
              <w:left w:val="nil"/>
              <w:bottom w:val="nil"/>
              <w:right w:val="nil"/>
            </w:tcBorders>
            <w:shd w:val="clear" w:color="auto" w:fill="auto"/>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0.89234</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0.85547</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0.86273</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0.87901</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b/>
                <w:bCs/>
                <w:color w:val="000000"/>
              </w:rPr>
            </w:pPr>
            <w:r w:rsidRPr="00914AD1">
              <w:rPr>
                <w:rFonts w:ascii="Calibri" w:eastAsia="Times New Roman" w:hAnsi="Calibri" w:cs="Calibri"/>
                <w:b/>
                <w:bCs/>
                <w:color w:val="000000"/>
              </w:rPr>
              <w:t>0.8803</w:t>
            </w:r>
          </w:p>
        </w:tc>
        <w:tc>
          <w:tcPr>
            <w:tcW w:w="960" w:type="dxa"/>
            <w:tcBorders>
              <w:top w:val="nil"/>
              <w:left w:val="nil"/>
              <w:bottom w:val="nil"/>
              <w:right w:val="nil"/>
            </w:tcBorders>
            <w:shd w:val="clear" w:color="000000" w:fill="FFF2CC"/>
            <w:noWrap/>
            <w:vAlign w:val="bottom"/>
            <w:hideMark/>
          </w:tcPr>
          <w:p w:rsidR="0077147C" w:rsidRPr="00914AD1" w:rsidRDefault="0077147C" w:rsidP="004D1020">
            <w:pPr>
              <w:spacing w:after="0" w:line="240" w:lineRule="auto"/>
              <w:jc w:val="right"/>
              <w:rPr>
                <w:rFonts w:ascii="Calibri" w:eastAsia="Times New Roman" w:hAnsi="Calibri" w:cs="Calibri"/>
                <w:color w:val="000000"/>
              </w:rPr>
            </w:pPr>
            <w:r w:rsidRPr="00914AD1">
              <w:rPr>
                <w:rFonts w:ascii="Calibri" w:eastAsia="Times New Roman" w:hAnsi="Calibri" w:cs="Calibri"/>
                <w:color w:val="000000"/>
              </w:rPr>
              <w:t>0.88697</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Fig. 6. a. (4) and (5) accuracy and AUC comparisons for Set 2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322DF4B2" wp14:editId="28110EDB">
            <wp:extent cx="6858000" cy="3450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45059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6. b. (4) and (5) AUC comparisons for Set 2 Maria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3173B842" wp14:editId="3F708781">
            <wp:extent cx="6858000" cy="34969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49694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6. c. (4) and (5) AUC comparisons for Set 2 Sandy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5B0B3D4C" wp14:editId="593B79DB">
            <wp:extent cx="6858000" cy="3479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479800"/>
                    </a:xfrm>
                    <a:prstGeom prst="rect">
                      <a:avLst/>
                    </a:prstGeom>
                  </pic:spPr>
                </pic:pic>
              </a:graphicData>
            </a:graphic>
          </wp:inline>
        </w:drawing>
      </w:r>
    </w:p>
    <w:p w:rsidR="0077147C" w:rsidRDefault="0077147C" w:rsidP="0077147C">
      <w:pPr>
        <w:rPr>
          <w:rFonts w:ascii="Times New Roman" w:hAnsi="Times New Roman" w:cs="Times New Roman"/>
        </w:rPr>
      </w:pPr>
      <w:bookmarkStart w:id="0" w:name="_GoBack"/>
      <w:r>
        <w:rPr>
          <w:rFonts w:ascii="Times New Roman" w:hAnsi="Times New Roman" w:cs="Times New Roman"/>
        </w:rPr>
        <w:t xml:space="preserve">Fig. 6. d. (4) and (5) accuracy comparisons for Set 2 Maria training trials compared to ground truth. </w:t>
      </w:r>
    </w:p>
    <w:bookmarkEnd w:id="0"/>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59BE99F4" wp14:editId="002505DA">
            <wp:extent cx="6858000" cy="3486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486785"/>
                    </a:xfrm>
                    <a:prstGeom prst="rect">
                      <a:avLst/>
                    </a:prstGeom>
                  </pic:spPr>
                </pic:pic>
              </a:graphicData>
            </a:graphic>
          </wp:inline>
        </w:drawing>
      </w:r>
    </w:p>
    <w:p w:rsidR="001F2BC8" w:rsidRDefault="001F2BC8" w:rsidP="001F2BC8">
      <w:pPr>
        <w:rPr>
          <w:rFonts w:ascii="Times New Roman" w:hAnsi="Times New Roman" w:cs="Times New Roman"/>
        </w:rPr>
      </w:pPr>
      <w:r>
        <w:rPr>
          <w:rFonts w:ascii="Times New Roman" w:hAnsi="Times New Roman" w:cs="Times New Roman"/>
        </w:rPr>
        <w:t xml:space="preserve">Fig. 6. e. (4) and (5) accuracy comparisons for Set 2 Sandy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In Set 3, (7) works much better than (8) in training cases. When compared to the ground truth, (7) has eight better accuracy cases and seven better AUC cases compared to (8), which has two and three respectively. When compared to the majority voting, (7) has five better accuracy and AUC cases while (8) has three each (there were two ties). In sum for training, (7) had 25 better cases compared to (8)’s 11, which can be seen in Fig. 8. Therefore, (7) works much better than (8) in terms of training as it had about 127% higher percentage values expressed in accuracy and AUC. Although (7) does work better for training, (8) is better for testing. Compared to the ground truth, (7) has three better cases for accuracy and four better for AUC; (8) has seven and six, respectively. Compared to the majority voting, both (7) and (8) are better in five cases than the other for accuracy and AUC. Overall from Fig. 9, it can be seen that (7) has 17 better cases and (8) has 23 better cases; (8) has about 35.3% more values that are higher than (7). Since the degree of differences between the training trials and testing trials are both great, it is unclear which algorithm is better. </w:t>
      </w:r>
    </w:p>
    <w:p w:rsidR="0077147C" w:rsidRDefault="0077147C" w:rsidP="0077147C">
      <w:pPr>
        <w:rPr>
          <w:rFonts w:ascii="Times New Roman" w:hAnsi="Times New Roman" w:cs="Times New Roman"/>
        </w:rPr>
      </w:pPr>
      <w:r>
        <w:rPr>
          <w:rFonts w:ascii="Times New Roman" w:hAnsi="Times New Roman" w:cs="Times New Roman"/>
        </w:rPr>
        <w:t xml:space="preserve">In Set 1, there was no clear distinction whether having labels or having weighted labels as the feature would increase the accuracy and AUC; (1) and (2) were very similar. In Set 2, it can be seen that using labels as the feature rather weighted labels would increase the accuracy and AUC values; (5) had more values that were higher than (4) so (5) is the clear winner out of the two. Also, in Set 3, there was no clear winner; (8) works better than (7) in testing, but lacked in training. Overall, there is no clear distinction to which feature is the best for increasing AUC and accuracy.  </w:t>
      </w:r>
    </w:p>
    <w:p w:rsidR="0077147C" w:rsidRDefault="0077147C" w:rsidP="0077147C">
      <w:pPr>
        <w:rPr>
          <w:rFonts w:ascii="Times New Roman" w:hAnsi="Times New Roman" w:cs="Times New Roman"/>
        </w:rPr>
      </w:pPr>
    </w:p>
    <w:tbl>
      <w:tblPr>
        <w:tblW w:w="11043" w:type="dxa"/>
        <w:tblLook w:val="04A0" w:firstRow="1" w:lastRow="0" w:firstColumn="1" w:lastColumn="0" w:noHBand="0" w:noVBand="1"/>
      </w:tblPr>
      <w:tblGrid>
        <w:gridCol w:w="1443"/>
        <w:gridCol w:w="960"/>
        <w:gridCol w:w="960"/>
        <w:gridCol w:w="960"/>
        <w:gridCol w:w="960"/>
        <w:gridCol w:w="960"/>
        <w:gridCol w:w="960"/>
        <w:gridCol w:w="960"/>
        <w:gridCol w:w="960"/>
        <w:gridCol w:w="960"/>
        <w:gridCol w:w="960"/>
      </w:tblGrid>
      <w:tr w:rsidR="0077147C" w:rsidRPr="006B05BB"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(4)</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highlight w:val="lightGray"/>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highlight w:val="lightGray"/>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highlight w:val="lightGray"/>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highlight w:val="lightGray"/>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highlight w:val="lightGray"/>
              </w:rPr>
            </w:pPr>
          </w:p>
        </w:tc>
      </w:tr>
      <w:tr w:rsidR="0077147C" w:rsidRPr="006B05BB" w:rsidTr="004D1020">
        <w:trPr>
          <w:trHeight w:val="290"/>
        </w:trPr>
        <w:tc>
          <w:tcPr>
            <w:tcW w:w="1443"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r w:rsidRPr="006B05BB">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0.86581</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0.87285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0.88196</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0.8866</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0.88643</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0.8656</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0.87796</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0.88759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0.89264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0.89287</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0.84644</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0.87285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0.88895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0.89195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0.89925</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0.82799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0.86041</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0.88109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0.88374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0.89416</w:t>
            </w:r>
          </w:p>
        </w:tc>
      </w:tr>
      <w:tr w:rsidR="0077147C" w:rsidRPr="006B05BB" w:rsidTr="004D1020">
        <w:trPr>
          <w:trHeight w:val="290"/>
        </w:trPr>
        <w:tc>
          <w:tcPr>
            <w:tcW w:w="1443"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Majority Voting + AUC</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r w:rsidRPr="006B05BB">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0.99433</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0.97766</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0.97612</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0.97371</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0.97079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0.9949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0.97959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0.97824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0.97588</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0.97269</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lastRenderedPageBreak/>
              <w:t>Sandy</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0.98839</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0.97191</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0.96423</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0.9588</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0.95655</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0.99085</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0.97844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0.97238</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0.96818</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0.96594</w:t>
            </w:r>
          </w:p>
        </w:tc>
      </w:tr>
      <w:tr w:rsidR="0077147C" w:rsidRPr="006B05BB"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r w:rsidRPr="006B05BB">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0.86409</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0.87251</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0.88419</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0.88471</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0.88814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0.8665</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0.8769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0.88952</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0.89084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0.89414</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0.86367</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0.87959</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0.89157</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0.8912</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0.89813</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0.85079</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0.86931</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0.88432</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0.88388</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0.89331</w:t>
            </w:r>
          </w:p>
        </w:tc>
      </w:tr>
      <w:tr w:rsidR="0077147C" w:rsidRPr="006B05BB" w:rsidTr="004D1020">
        <w:trPr>
          <w:trHeight w:val="290"/>
        </w:trPr>
        <w:tc>
          <w:tcPr>
            <w:tcW w:w="1443"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Majority Voting + AUC</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11</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r w:rsidRPr="006B05BB">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rPr>
                <w:rFonts w:ascii="Calibri" w:eastAsia="Times New Roman" w:hAnsi="Calibri" w:cs="Calibri"/>
                <w:b/>
                <w:bCs/>
                <w:color w:val="000000"/>
              </w:rPr>
            </w:pPr>
            <w:r w:rsidRPr="006B05BB">
              <w:rPr>
                <w:rFonts w:ascii="Calibri" w:eastAsia="Times New Roman" w:hAnsi="Calibri" w:cs="Calibri"/>
                <w:b/>
                <w:bCs/>
                <w:color w:val="000000"/>
              </w:rPr>
              <w:t> </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0.9921</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0.97887</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0.97595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0.97148</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0.97096</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0.99277</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0.98073</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0.97808</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0.97387</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0.97304</w:t>
            </w:r>
          </w:p>
        </w:tc>
      </w:tr>
      <w:tr w:rsidR="0077147C" w:rsidRPr="006B05BB" w:rsidTr="004D1020">
        <w:trPr>
          <w:trHeight w:val="290"/>
        </w:trPr>
        <w:tc>
          <w:tcPr>
            <w:tcW w:w="1443"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ind w:firstLineChars="200" w:firstLine="440"/>
              <w:rPr>
                <w:rFonts w:ascii="Calibri" w:eastAsia="Times New Roman" w:hAnsi="Calibri" w:cs="Calibri"/>
                <w:color w:val="000000"/>
              </w:rPr>
            </w:pPr>
            <w:r w:rsidRPr="006B05BB">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0.99176</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0.96985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0.96498</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0.96105</w:t>
            </w:r>
          </w:p>
        </w:tc>
        <w:tc>
          <w:tcPr>
            <w:tcW w:w="960" w:type="dxa"/>
            <w:tcBorders>
              <w:top w:val="nil"/>
              <w:left w:val="nil"/>
              <w:bottom w:val="nil"/>
              <w:right w:val="nil"/>
            </w:tcBorders>
            <w:shd w:val="clear" w:color="auto" w:fill="auto"/>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0.95787</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0.9935</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color w:val="000000"/>
              </w:rPr>
            </w:pPr>
            <w:r w:rsidRPr="006B05BB">
              <w:rPr>
                <w:rFonts w:ascii="Calibri" w:eastAsia="Times New Roman" w:hAnsi="Calibri" w:cs="Calibri"/>
                <w:color w:val="000000"/>
              </w:rPr>
              <w:t>0.97684</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0.97288</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0.96997</w:t>
            </w:r>
          </w:p>
        </w:tc>
        <w:tc>
          <w:tcPr>
            <w:tcW w:w="960" w:type="dxa"/>
            <w:tcBorders>
              <w:top w:val="nil"/>
              <w:left w:val="nil"/>
              <w:bottom w:val="nil"/>
              <w:right w:val="nil"/>
            </w:tcBorders>
            <w:shd w:val="clear" w:color="000000" w:fill="FFF2CC"/>
            <w:noWrap/>
            <w:vAlign w:val="bottom"/>
            <w:hideMark/>
          </w:tcPr>
          <w:p w:rsidR="0077147C" w:rsidRPr="006B05BB" w:rsidRDefault="0077147C" w:rsidP="004D1020">
            <w:pPr>
              <w:spacing w:after="0" w:line="240" w:lineRule="auto"/>
              <w:jc w:val="right"/>
              <w:rPr>
                <w:rFonts w:ascii="Calibri" w:eastAsia="Times New Roman" w:hAnsi="Calibri" w:cs="Calibri"/>
                <w:b/>
                <w:bCs/>
                <w:color w:val="000000"/>
              </w:rPr>
            </w:pPr>
            <w:r w:rsidRPr="006B05BB">
              <w:rPr>
                <w:rFonts w:ascii="Calibri" w:eastAsia="Times New Roman" w:hAnsi="Calibri" w:cs="Calibri"/>
                <w:b/>
                <w:bCs/>
                <w:color w:val="000000"/>
              </w:rPr>
              <w:t>0.96699</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Fig. 7. a. (4) and (5) accuracy and AUC comparisons for Set 2 testing trials compared to ground truth and majority voting.</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275E385D" wp14:editId="64A51C27">
            <wp:extent cx="6858000" cy="34848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48488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b. (4) and (5) AUC comparisons for Set 2 Maria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2D3600A0" wp14:editId="0BC2C8A7">
            <wp:extent cx="6858000" cy="3494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49440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c. (4) and (5) AUC comparisons for Set 2 Sandy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4A986FEE" wp14:editId="550ADF51">
            <wp:extent cx="6858000" cy="3489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48932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d. (4) and (5) AUC comparisons for Set 2 Maria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1D2608CF" wp14:editId="572CB3A1">
            <wp:extent cx="6858000" cy="3482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348234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e. (4) and (5) AUC comparisons for Set 2 Sandy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68F41DCC" wp14:editId="7828140A">
            <wp:extent cx="6858000" cy="3487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f. (4) and (5) accuracy comparisons for Set 2 Maria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3495CA48" wp14:editId="717DEF5D">
            <wp:extent cx="6858000" cy="3487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g. (4) and (5) accuracy comparisons for Set 2 Sandy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0754C05E" wp14:editId="59649A1B">
            <wp:extent cx="6858000" cy="34969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349694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h. (4) and (5) accuracy comparisons for Set 2 Maria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0378F459" wp14:editId="5242BB72">
            <wp:extent cx="6858000" cy="3465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346519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7. i. (4) and (5) accuracy comparisons for Set 2 Sandy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1043" w:type="dxa"/>
        <w:tblLook w:val="04A0" w:firstRow="1" w:lastRow="0" w:firstColumn="1" w:lastColumn="0" w:noHBand="0" w:noVBand="1"/>
      </w:tblPr>
      <w:tblGrid>
        <w:gridCol w:w="1443"/>
        <w:gridCol w:w="960"/>
        <w:gridCol w:w="960"/>
        <w:gridCol w:w="960"/>
        <w:gridCol w:w="960"/>
        <w:gridCol w:w="960"/>
        <w:gridCol w:w="960"/>
        <w:gridCol w:w="960"/>
        <w:gridCol w:w="960"/>
        <w:gridCol w:w="960"/>
        <w:gridCol w:w="960"/>
      </w:tblGrid>
      <w:tr w:rsidR="0077147C" w:rsidRPr="004B1272"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4B1272">
              <w:rPr>
                <w:rFonts w:ascii="Calibri" w:eastAsia="Times New Roman" w:hAnsi="Calibri" w:cs="Calibri"/>
                <w:b/>
                <w:bCs/>
                <w:color w:val="000000"/>
              </w:rPr>
              <w:t>7</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r w:rsidRPr="004B1272">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0.89674</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0.90786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0.91349</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0.91555</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0.9171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0.89029</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0.90267</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0.90818</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0.91087</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0.9123</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0.85792</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0.86676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0.87626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0.88764</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0.89262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0.85068</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0.85942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0.86968</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0.88177</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0.88729</w:t>
            </w:r>
          </w:p>
        </w:tc>
      </w:tr>
      <w:tr w:rsidR="0077147C" w:rsidRPr="004B1272" w:rsidTr="004D1020">
        <w:trPr>
          <w:trHeight w:val="290"/>
        </w:trPr>
        <w:tc>
          <w:tcPr>
            <w:tcW w:w="1443"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Majority Voting + AUC</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r w:rsidRPr="004B1272">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0.99996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0.99996</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0.99993</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0.99993</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0.99991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0.99972</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0.99958</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0.99934</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0.99911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0.99992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0.99977</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0.99964</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0.99945</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0.99925</w:t>
            </w:r>
          </w:p>
        </w:tc>
      </w:tr>
      <w:tr w:rsidR="0077147C" w:rsidRPr="004B1272"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4B1272">
              <w:rPr>
                <w:rFonts w:ascii="Calibri" w:eastAsia="Times New Roman" w:hAnsi="Calibri" w:cs="Calibri"/>
                <w:b/>
                <w:bCs/>
                <w:color w:val="000000"/>
              </w:rPr>
              <w:t>8</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r w:rsidRPr="004B1272">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0.89781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0.90966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0.91138</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0.91551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0.9168</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0.89202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0.90449</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0.90596</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0.91072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0.91181</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0.85651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0.86653</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0.87729</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0.88256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0.89149</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0.84871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0.85904</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0.87079</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0.87631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0.88605</w:t>
            </w:r>
          </w:p>
        </w:tc>
      </w:tr>
      <w:tr w:rsidR="0077147C" w:rsidRPr="004B1272" w:rsidTr="004D1020">
        <w:trPr>
          <w:trHeight w:val="290"/>
        </w:trPr>
        <w:tc>
          <w:tcPr>
            <w:tcW w:w="1443"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xml:space="preserve">Majority Voting + AUC </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11</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r w:rsidRPr="004B1272">
              <w:rPr>
                <w:rFonts w:ascii="Calibri" w:eastAsia="Times New Roman" w:hAnsi="Calibri" w:cs="Calibri"/>
                <w:b/>
                <w:bCs/>
                <w:color w:val="000000"/>
              </w:rPr>
              <w:t>Training</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rPr>
                <w:rFonts w:ascii="Calibri" w:eastAsia="Times New Roman" w:hAnsi="Calibri" w:cs="Calibri"/>
                <w:b/>
                <w:bCs/>
                <w:color w:val="000000"/>
              </w:rPr>
            </w:pPr>
            <w:r w:rsidRPr="004B1272">
              <w:rPr>
                <w:rFonts w:ascii="Calibri" w:eastAsia="Times New Roman" w:hAnsi="Calibri" w:cs="Calibri"/>
                <w:b/>
                <w:bCs/>
                <w:color w:val="000000"/>
              </w:rPr>
              <w:t> </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0.99996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0.99991</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0.99996</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0.99996</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0.99993</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0.99993</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0.99993</w:t>
            </w:r>
          </w:p>
        </w:tc>
      </w:tr>
      <w:tr w:rsidR="0077147C" w:rsidRPr="004B1272" w:rsidTr="004D1020">
        <w:trPr>
          <w:trHeight w:val="290"/>
        </w:trPr>
        <w:tc>
          <w:tcPr>
            <w:tcW w:w="1443"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ind w:firstLineChars="200" w:firstLine="440"/>
              <w:rPr>
                <w:rFonts w:ascii="Calibri" w:eastAsia="Times New Roman" w:hAnsi="Calibri" w:cs="Calibri"/>
                <w:color w:val="000000"/>
              </w:rPr>
            </w:pPr>
            <w:r w:rsidRPr="004B1272">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0.99981</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0.99976</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0.99944</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0.99925</w:t>
            </w:r>
          </w:p>
        </w:tc>
        <w:tc>
          <w:tcPr>
            <w:tcW w:w="960" w:type="dxa"/>
            <w:tcBorders>
              <w:top w:val="nil"/>
              <w:left w:val="nil"/>
              <w:bottom w:val="nil"/>
              <w:right w:val="nil"/>
            </w:tcBorders>
            <w:shd w:val="clear" w:color="auto" w:fill="auto"/>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0.99929</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0.99986</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0.99982</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0.99955</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color w:val="000000"/>
              </w:rPr>
            </w:pPr>
            <w:r w:rsidRPr="004B1272">
              <w:rPr>
                <w:rFonts w:ascii="Calibri" w:eastAsia="Times New Roman" w:hAnsi="Calibri" w:cs="Calibri"/>
                <w:color w:val="000000"/>
              </w:rPr>
              <w:t>0.99936</w:t>
            </w:r>
          </w:p>
        </w:tc>
        <w:tc>
          <w:tcPr>
            <w:tcW w:w="960" w:type="dxa"/>
            <w:tcBorders>
              <w:top w:val="nil"/>
              <w:left w:val="nil"/>
              <w:bottom w:val="nil"/>
              <w:right w:val="nil"/>
            </w:tcBorders>
            <w:shd w:val="clear" w:color="000000" w:fill="FFF2CC"/>
            <w:noWrap/>
            <w:vAlign w:val="bottom"/>
            <w:hideMark/>
          </w:tcPr>
          <w:p w:rsidR="0077147C" w:rsidRPr="004B1272" w:rsidRDefault="0077147C" w:rsidP="004D1020">
            <w:pPr>
              <w:spacing w:after="0" w:line="240" w:lineRule="auto"/>
              <w:jc w:val="right"/>
              <w:rPr>
                <w:rFonts w:ascii="Calibri" w:eastAsia="Times New Roman" w:hAnsi="Calibri" w:cs="Calibri"/>
                <w:b/>
                <w:bCs/>
                <w:color w:val="000000"/>
              </w:rPr>
            </w:pPr>
            <w:r w:rsidRPr="004B1272">
              <w:rPr>
                <w:rFonts w:ascii="Calibri" w:eastAsia="Times New Roman" w:hAnsi="Calibri" w:cs="Calibri"/>
                <w:b/>
                <w:bCs/>
                <w:color w:val="000000"/>
              </w:rPr>
              <w:t>0.9994</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Fig. 8. a. (7) and (8) accuracy and AUC comparisons for Set 3 training trials compared to ground truth and majority voting. </w:t>
      </w:r>
    </w:p>
    <w:p w:rsidR="0077147C" w:rsidRDefault="0077147C" w:rsidP="0077147C">
      <w:pPr>
        <w:rPr>
          <w:rFonts w:ascii="Times New Roman" w:hAnsi="Times New Roman" w:cs="Times New Roman"/>
        </w:rPr>
      </w:pPr>
      <w:r>
        <w:rPr>
          <w:noProof/>
        </w:rPr>
        <w:lastRenderedPageBreak/>
        <w:drawing>
          <wp:inline distT="0" distB="0" distL="0" distR="0" wp14:anchorId="651DD855" wp14:editId="45011F80">
            <wp:extent cx="6858000" cy="3475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347535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Fig. 8. b. (7) and (8) AUC comparisons for Set 3 Maria training trials compared to ground truth.</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57225D8C" wp14:editId="5C6B9ADA">
            <wp:extent cx="6858000" cy="3470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47027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c. (7) and (8) AUC comparisons for Set 3 Sandy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2720729E" wp14:editId="22D9CD93">
            <wp:extent cx="6858000" cy="3487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d. (7) and (8) AUC comparisons for Set 3 Maria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18B04065" wp14:editId="3CA31AD0">
            <wp:extent cx="6858000" cy="34626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346265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e. (7) and (8) AUC comparisons for Set 3 Sandy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58487946" wp14:editId="6F6158DB">
            <wp:extent cx="6858000" cy="34848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348488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f. (7) and (8) accuracy comparisons for Set 3 Maria training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049AAF04" wp14:editId="3D38DDD5">
            <wp:extent cx="6858000" cy="34823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48234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g. (7) and (8) accuracy comparisons for Set 3 Sandy training trials compared to ground truth. </w:t>
      </w:r>
    </w:p>
    <w:p w:rsidR="0077147C" w:rsidRDefault="0077147C" w:rsidP="0077147C">
      <w:pPr>
        <w:rPr>
          <w:rFonts w:ascii="Times New Roman" w:hAnsi="Times New Roman" w:cs="Times New Roman"/>
        </w:rPr>
      </w:pPr>
      <w:r>
        <w:rPr>
          <w:noProof/>
        </w:rPr>
        <w:lastRenderedPageBreak/>
        <w:drawing>
          <wp:inline distT="0" distB="0" distL="0" distR="0" wp14:anchorId="49A302C1" wp14:editId="0DAD7FCE">
            <wp:extent cx="6858000" cy="34626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46265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h. (7) and (8) accuracy comparisons for Set 3 Maria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540CC592" wp14:editId="090453AD">
            <wp:extent cx="6858000" cy="3479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47980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8. i. (7) and (8) accuracy comparisons for Set 3 Sandy training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tbl>
      <w:tblPr>
        <w:tblW w:w="11043" w:type="dxa"/>
        <w:tblLook w:val="04A0" w:firstRow="1" w:lastRow="0" w:firstColumn="1" w:lastColumn="0" w:noHBand="0" w:noVBand="1"/>
      </w:tblPr>
      <w:tblGrid>
        <w:gridCol w:w="1443"/>
        <w:gridCol w:w="960"/>
        <w:gridCol w:w="960"/>
        <w:gridCol w:w="960"/>
        <w:gridCol w:w="960"/>
        <w:gridCol w:w="960"/>
        <w:gridCol w:w="960"/>
        <w:gridCol w:w="960"/>
        <w:gridCol w:w="960"/>
        <w:gridCol w:w="960"/>
        <w:gridCol w:w="960"/>
      </w:tblGrid>
      <w:tr w:rsidR="0077147C" w:rsidRPr="007260BD"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lastRenderedPageBreak/>
              <w:t>(</w:t>
            </w:r>
            <w:r w:rsidRPr="007260BD">
              <w:rPr>
                <w:rFonts w:ascii="Calibri" w:eastAsia="Times New Roman" w:hAnsi="Calibri" w:cs="Calibri"/>
                <w:b/>
                <w:bCs/>
                <w:color w:val="000000"/>
              </w:rPr>
              <w:t>7</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r w:rsidRPr="007260BD">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0.86031</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0.87457</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0.87646</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0.88213</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0.8866</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0.86105</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0.8789</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0.88103</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0.88779</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0.89264</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0.86236</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0.87378</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0.88839</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0.89157</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0.8985</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0.84857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0.86182</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0.87921</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0.88493</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0.89309</w:t>
            </w:r>
          </w:p>
        </w:tc>
      </w:tr>
      <w:tr w:rsidR="0077147C" w:rsidRPr="007260BD" w:rsidTr="004D1020">
        <w:trPr>
          <w:trHeight w:val="290"/>
        </w:trPr>
        <w:tc>
          <w:tcPr>
            <w:tcW w:w="1443"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Majority Voting + AUC</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r w:rsidRPr="007260BD">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0.9945</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0.97732</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0.97285</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0.97251</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0.97096</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0.99517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0.97939</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0.97545</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0.9747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0.97286</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0.99045</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0.97097</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0.96442</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0.9603</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0.95974</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0.99264</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0.97814</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0.97265</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0.96927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0.96846</w:t>
            </w:r>
          </w:p>
        </w:tc>
      </w:tr>
      <w:tr w:rsidR="0077147C" w:rsidRPr="007260BD" w:rsidTr="004D1020">
        <w:trPr>
          <w:trHeight w:val="290"/>
        </w:trPr>
        <w:tc>
          <w:tcPr>
            <w:tcW w:w="1443"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Pr="007260BD">
              <w:rPr>
                <w:rFonts w:ascii="Calibri" w:eastAsia="Times New Roman" w:hAnsi="Calibri" w:cs="Calibri"/>
                <w:b/>
                <w:bCs/>
                <w:color w:val="000000"/>
              </w:rPr>
              <w:t>8</w:t>
            </w:r>
            <w:r>
              <w:rPr>
                <w:rFonts w:ascii="Calibri" w:eastAsia="Times New Roman" w:hAnsi="Calibri" w:cs="Calibri"/>
                <w:b/>
                <w:bCs/>
                <w:color w:val="000000"/>
              </w:rPr>
              <w:t>)</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single" w:sz="4" w:space="0" w:color="9BC2E6"/>
              <w:right w:val="nil"/>
            </w:tcBorders>
            <w:shd w:val="clear" w:color="auto" w:fill="auto"/>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Ground Truth + Accuracy</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Ground Truth + AUC</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r w:rsidRPr="007260BD">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0.86615</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0.87646</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0.87749</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0.88436</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0.88557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0.8678</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0.88097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0.88274</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0.88994</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0.89153</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0.85787</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0.87753</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0.88914</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0.88839</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0.89644</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0.84299</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0.86542</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0.88173</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0.88048</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0.89088</w:t>
            </w:r>
          </w:p>
        </w:tc>
      </w:tr>
      <w:tr w:rsidR="0077147C" w:rsidRPr="007260BD" w:rsidTr="004D1020">
        <w:trPr>
          <w:trHeight w:val="290"/>
        </w:trPr>
        <w:tc>
          <w:tcPr>
            <w:tcW w:w="1443"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Majority Voting + Accuracy</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2880" w:type="dxa"/>
            <w:gridSpan w:val="3"/>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xml:space="preserve">Majority Voting + AUC </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DDEBF7"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Labelers</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DDEBF7"/>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3</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5</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7</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9</w:t>
            </w:r>
          </w:p>
        </w:tc>
        <w:tc>
          <w:tcPr>
            <w:tcW w:w="960" w:type="dxa"/>
            <w:tcBorders>
              <w:top w:val="nil"/>
              <w:left w:val="nil"/>
              <w:bottom w:val="single" w:sz="4" w:space="0" w:color="9BC2E6"/>
              <w:right w:val="nil"/>
            </w:tcBorders>
            <w:shd w:val="clear" w:color="DDEBF7"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11</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r w:rsidRPr="007260BD">
              <w:rPr>
                <w:rFonts w:ascii="Calibri" w:eastAsia="Times New Roman" w:hAnsi="Calibri" w:cs="Calibri"/>
                <w:b/>
                <w:bCs/>
                <w:color w:val="000000"/>
              </w:rPr>
              <w:t>Test</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100" w:firstLine="221"/>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rPr>
                <w:rFonts w:ascii="Calibri" w:eastAsia="Times New Roman" w:hAnsi="Calibri" w:cs="Calibri"/>
                <w:b/>
                <w:bCs/>
                <w:color w:val="000000"/>
              </w:rPr>
            </w:pPr>
            <w:r w:rsidRPr="007260BD">
              <w:rPr>
                <w:rFonts w:ascii="Calibri" w:eastAsia="Times New Roman" w:hAnsi="Calibri" w:cs="Calibri"/>
                <w:b/>
                <w:bCs/>
                <w:color w:val="000000"/>
              </w:rPr>
              <w:t> </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Maria</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0.99381</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0.97818</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0.97234</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0.97474</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0.97131</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0.99425</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0.98011</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0.97478</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0.97659</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0.97364</w:t>
            </w:r>
          </w:p>
        </w:tc>
      </w:tr>
      <w:tr w:rsidR="0077147C" w:rsidRPr="007260BD" w:rsidTr="004D1020">
        <w:trPr>
          <w:trHeight w:val="290"/>
        </w:trPr>
        <w:tc>
          <w:tcPr>
            <w:tcW w:w="1443"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ind w:firstLineChars="200" w:firstLine="440"/>
              <w:rPr>
                <w:rFonts w:ascii="Calibri" w:eastAsia="Times New Roman" w:hAnsi="Calibri" w:cs="Calibri"/>
                <w:color w:val="000000"/>
              </w:rPr>
            </w:pPr>
            <w:r w:rsidRPr="007260BD">
              <w:rPr>
                <w:rFonts w:ascii="Calibri" w:eastAsia="Times New Roman" w:hAnsi="Calibri" w:cs="Calibri"/>
                <w:color w:val="000000"/>
              </w:rPr>
              <w:t>Sandy</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0.98464</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0.97041</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0.95581</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0.96199</w:t>
            </w:r>
          </w:p>
        </w:tc>
        <w:tc>
          <w:tcPr>
            <w:tcW w:w="960" w:type="dxa"/>
            <w:tcBorders>
              <w:top w:val="nil"/>
              <w:left w:val="nil"/>
              <w:bottom w:val="nil"/>
              <w:right w:val="nil"/>
            </w:tcBorders>
            <w:shd w:val="clear" w:color="auto" w:fill="auto"/>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0.96049</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0.98796</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0.9777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color w:val="000000"/>
              </w:rPr>
            </w:pPr>
            <w:r w:rsidRPr="007260BD">
              <w:rPr>
                <w:rFonts w:ascii="Calibri" w:eastAsia="Times New Roman" w:hAnsi="Calibri" w:cs="Calibri"/>
                <w:color w:val="000000"/>
              </w:rPr>
              <w:t>0.96633</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0.97077</w:t>
            </w:r>
          </w:p>
        </w:tc>
        <w:tc>
          <w:tcPr>
            <w:tcW w:w="960" w:type="dxa"/>
            <w:tcBorders>
              <w:top w:val="nil"/>
              <w:left w:val="nil"/>
              <w:bottom w:val="nil"/>
              <w:right w:val="nil"/>
            </w:tcBorders>
            <w:shd w:val="clear" w:color="000000" w:fill="FFF2CC"/>
            <w:noWrap/>
            <w:vAlign w:val="bottom"/>
            <w:hideMark/>
          </w:tcPr>
          <w:p w:rsidR="0077147C" w:rsidRPr="007260BD" w:rsidRDefault="0077147C" w:rsidP="004D1020">
            <w:pPr>
              <w:spacing w:after="0" w:line="240" w:lineRule="auto"/>
              <w:jc w:val="right"/>
              <w:rPr>
                <w:rFonts w:ascii="Calibri" w:eastAsia="Times New Roman" w:hAnsi="Calibri" w:cs="Calibri"/>
                <w:b/>
                <w:bCs/>
                <w:color w:val="000000"/>
              </w:rPr>
            </w:pPr>
            <w:r w:rsidRPr="007260BD">
              <w:rPr>
                <w:rFonts w:ascii="Calibri" w:eastAsia="Times New Roman" w:hAnsi="Calibri" w:cs="Calibri"/>
                <w:b/>
                <w:bCs/>
                <w:color w:val="000000"/>
              </w:rPr>
              <w:t>0.96912</w:t>
            </w:r>
          </w:p>
        </w:tc>
      </w:tr>
    </w:tbl>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rFonts w:ascii="Times New Roman" w:hAnsi="Times New Roman" w:cs="Times New Roman"/>
        </w:rPr>
        <w:t xml:space="preserve">Fig. 9. a. (7) and (8) accuracy and AUC comparisons for Set 3 testing trials compared to ground truth and majority voting. </w:t>
      </w:r>
    </w:p>
    <w:p w:rsidR="0077147C" w:rsidRDefault="0077147C" w:rsidP="0077147C">
      <w:pPr>
        <w:rPr>
          <w:rFonts w:ascii="Times New Roman" w:hAnsi="Times New Roman" w:cs="Times New Roman"/>
        </w:rPr>
      </w:pPr>
      <w:r>
        <w:rPr>
          <w:noProof/>
        </w:rPr>
        <w:drawing>
          <wp:inline distT="0" distB="0" distL="0" distR="0" wp14:anchorId="060ABAF7" wp14:editId="64B34229">
            <wp:extent cx="6858000" cy="3477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347726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b. (7) and (8) AUC comparisons for Set 3 Maria testing trials compared to ground truth. </w:t>
      </w:r>
    </w:p>
    <w:p w:rsidR="0077147C" w:rsidRDefault="0077147C" w:rsidP="0077147C">
      <w:pPr>
        <w:rPr>
          <w:rFonts w:ascii="Times New Roman" w:hAnsi="Times New Roman" w:cs="Times New Roman"/>
        </w:rPr>
      </w:pPr>
      <w:r>
        <w:rPr>
          <w:noProof/>
        </w:rPr>
        <w:lastRenderedPageBreak/>
        <w:drawing>
          <wp:inline distT="0" distB="0" distL="0" distR="0" wp14:anchorId="4BFE1415" wp14:editId="6D5546C3">
            <wp:extent cx="6858000" cy="34848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348488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c. (7) and (8) AUC comparisons for Set 3 Sandy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7B889E92" wp14:editId="4338516F">
            <wp:extent cx="6858000" cy="34626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346265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d. (7) and (8) AUC comparisons for Set 3 Maria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6298D5AE" wp14:editId="1C4A638F">
            <wp:extent cx="6858000" cy="3479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347980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e. (7) and (8) AUC comparisons for Set 3 Sandy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6CDA1547" wp14:editId="056F24B5">
            <wp:extent cx="6858000" cy="34874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348742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f. (7) and (8) accuracy comparisons for Set 3 Maria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13DFD40D" wp14:editId="0CD6B537">
            <wp:extent cx="6858000" cy="3448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3448685"/>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g. (7) and (8) accuracy comparisons for Set 3 Sandy testing trials compared to ground truth.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drawing>
          <wp:inline distT="0" distB="0" distL="0" distR="0" wp14:anchorId="23F2C531" wp14:editId="3383A3D8">
            <wp:extent cx="6858000" cy="3479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347980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h. (7) and (8) accuracy comparisons for Set 3 Maria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r>
        <w:rPr>
          <w:noProof/>
        </w:rPr>
        <w:lastRenderedPageBreak/>
        <w:drawing>
          <wp:inline distT="0" distB="0" distL="0" distR="0" wp14:anchorId="5C317467" wp14:editId="704B7293">
            <wp:extent cx="6858000" cy="34556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3455670"/>
                    </a:xfrm>
                    <a:prstGeom prst="rect">
                      <a:avLst/>
                    </a:prstGeom>
                  </pic:spPr>
                </pic:pic>
              </a:graphicData>
            </a:graphic>
          </wp:inline>
        </w:drawing>
      </w:r>
    </w:p>
    <w:p w:rsidR="0077147C" w:rsidRDefault="0077147C" w:rsidP="0077147C">
      <w:pPr>
        <w:rPr>
          <w:rFonts w:ascii="Times New Roman" w:hAnsi="Times New Roman" w:cs="Times New Roman"/>
        </w:rPr>
      </w:pPr>
      <w:r>
        <w:rPr>
          <w:rFonts w:ascii="Times New Roman" w:hAnsi="Times New Roman" w:cs="Times New Roman"/>
        </w:rPr>
        <w:t xml:space="preserve">Fig. 9. i. (7) and (8) accuracy comparisons for Set 3 Sandy testing trials compared to majority voting. </w:t>
      </w: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Default="0077147C" w:rsidP="0077147C">
      <w:pPr>
        <w:rPr>
          <w:rFonts w:ascii="Times New Roman" w:hAnsi="Times New Roman" w:cs="Times New Roman"/>
        </w:rPr>
      </w:pPr>
    </w:p>
    <w:p w:rsidR="0077147C" w:rsidRPr="007B29E4" w:rsidRDefault="0077147C" w:rsidP="0077147C">
      <w:pPr>
        <w:rPr>
          <w:rFonts w:ascii="Times New Roman" w:hAnsi="Times New Roman" w:cs="Times New Roman"/>
        </w:rPr>
      </w:pPr>
    </w:p>
    <w:p w:rsidR="009E726A" w:rsidRDefault="009E726A"/>
    <w:sectPr w:rsidR="009E726A" w:rsidSect="00441F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43462"/>
    <w:multiLevelType w:val="hybridMultilevel"/>
    <w:tmpl w:val="24900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4514E"/>
    <w:multiLevelType w:val="hybridMultilevel"/>
    <w:tmpl w:val="13E6B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9270A7"/>
    <w:multiLevelType w:val="hybridMultilevel"/>
    <w:tmpl w:val="3C5E6144"/>
    <w:lvl w:ilvl="0" w:tplc="5CE40D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A53325"/>
    <w:multiLevelType w:val="hybridMultilevel"/>
    <w:tmpl w:val="9CE6B936"/>
    <w:lvl w:ilvl="0" w:tplc="5CE40D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47C"/>
    <w:rsid w:val="001F2BC8"/>
    <w:rsid w:val="0077147C"/>
    <w:rsid w:val="009564FF"/>
    <w:rsid w:val="009E7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6F457F-7A47-4B05-814B-B016E06F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4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31</Pages>
  <Words>3213</Words>
  <Characters>18316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Zhang</dc:creator>
  <cp:keywords/>
  <dc:description/>
  <cp:lastModifiedBy>James Zhang</cp:lastModifiedBy>
  <cp:revision>3</cp:revision>
  <dcterms:created xsi:type="dcterms:W3CDTF">2020-04-18T01:44:00Z</dcterms:created>
  <dcterms:modified xsi:type="dcterms:W3CDTF">2020-04-18T23:56:00Z</dcterms:modified>
</cp:coreProperties>
</file>